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0C2FB3D0" w:rsidR="00942BA8" w:rsidRPr="00DC4F49" w:rsidRDefault="005C53F7" w:rsidP="00777459">
      <w:pPr>
        <w:jc w:val="center"/>
        <w:rPr>
          <w:rFonts w:ascii="Times New Roman" w:hAnsi="Times New Roman" w:cs="Times New Roman"/>
          <w:sz w:val="28"/>
          <w:szCs w:val="28"/>
          <w:lang w:val="ru-RU"/>
        </w:rPr>
      </w:pPr>
      <w:r w:rsidRPr="00DC4F49">
        <w:rPr>
          <w:rFonts w:ascii="Times New Roman" w:hAnsi="Times New Roman" w:cs="Times New Roman"/>
          <w:b/>
          <w:bCs/>
          <w:sz w:val="28"/>
          <w:szCs w:val="28"/>
          <w:lang w:val="ru-RU"/>
        </w:rPr>
        <w:t>5</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r w:rsid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Термодинамиканың</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алғашқы</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бастамасын</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изопроцестерге</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қолдану</w:t>
      </w:r>
      <w:proofErr w:type="spellEnd"/>
      <w:r w:rsidR="00DC4F49" w:rsidRPr="00DC4F49">
        <w:rPr>
          <w:rFonts w:ascii="Times New Roman" w:hAnsi="Times New Roman" w:cs="Times New Roman"/>
          <w:b/>
          <w:bCs/>
          <w:sz w:val="28"/>
          <w:szCs w:val="28"/>
          <w:lang w:val="ru-RU"/>
        </w:rPr>
        <w:t>.</w:t>
      </w:r>
      <w:r w:rsid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Барометрлік</w:t>
      </w:r>
      <w:proofErr w:type="spellEnd"/>
      <w:r w:rsidR="00DC4F49" w:rsidRPr="00DC4F49">
        <w:rPr>
          <w:rFonts w:ascii="Times New Roman" w:hAnsi="Times New Roman" w:cs="Times New Roman"/>
          <w:b/>
          <w:bCs/>
          <w:sz w:val="28"/>
          <w:szCs w:val="28"/>
          <w:lang w:val="ru-RU"/>
        </w:rPr>
        <w:t xml:space="preserve"> формула. </w:t>
      </w:r>
      <w:proofErr w:type="spellStart"/>
      <w:r w:rsidR="00DC4F49" w:rsidRPr="00DC4F49">
        <w:rPr>
          <w:rFonts w:ascii="Times New Roman" w:hAnsi="Times New Roman" w:cs="Times New Roman"/>
          <w:b/>
          <w:bCs/>
          <w:sz w:val="28"/>
          <w:szCs w:val="28"/>
          <w:lang w:val="ru-RU"/>
        </w:rPr>
        <w:t>Максвеллдің</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Таралуы</w:t>
      </w:r>
      <w:proofErr w:type="spellEnd"/>
      <w:r w:rsidR="00DC4F49" w:rsidRPr="00DC4F49">
        <w:rPr>
          <w:rFonts w:ascii="Times New Roman" w:hAnsi="Times New Roman" w:cs="Times New Roman"/>
          <w:b/>
          <w:bCs/>
          <w:sz w:val="28"/>
          <w:szCs w:val="28"/>
          <w:lang w:val="ru-RU"/>
        </w:rPr>
        <w:t xml:space="preserve">. </w:t>
      </w:r>
      <w:proofErr w:type="spellStart"/>
      <w:r w:rsidR="00DC4F49" w:rsidRPr="00DC4F49">
        <w:rPr>
          <w:rFonts w:ascii="Times New Roman" w:hAnsi="Times New Roman" w:cs="Times New Roman"/>
          <w:b/>
          <w:bCs/>
          <w:sz w:val="28"/>
          <w:szCs w:val="28"/>
          <w:lang w:val="ru-RU"/>
        </w:rPr>
        <w:t>Больцманның</w:t>
      </w:r>
      <w:proofErr w:type="spellEnd"/>
      <w:r w:rsidR="00DC4F49" w:rsidRPr="00DC4F49">
        <w:rPr>
          <w:rFonts w:ascii="Times New Roman" w:hAnsi="Times New Roman" w:cs="Times New Roman"/>
          <w:b/>
          <w:bCs/>
          <w:sz w:val="28"/>
          <w:szCs w:val="28"/>
          <w:lang w:val="ru-RU"/>
        </w:rPr>
        <w:t xml:space="preserve"> Таралуы.</w:t>
      </w:r>
      <w:bookmarkStart w:id="0" w:name="_GoBack"/>
      <w:bookmarkEnd w:id="0"/>
    </w:p>
    <w:p w14:paraId="2262DF37" w14:textId="3F0E2A0F" w:rsidR="005C53F7" w:rsidRPr="005C53F7" w:rsidRDefault="005C53F7" w:rsidP="005C53F7">
      <w:pPr>
        <w:pStyle w:val="a7"/>
        <w:numPr>
          <w:ilvl w:val="0"/>
          <w:numId w:val="6"/>
        </w:numPr>
        <w:rPr>
          <w:rFonts w:ascii="Times New Roman" w:eastAsiaTheme="minorEastAsia" w:hAnsi="Times New Roman" w:cs="Times New Roman"/>
          <w:sz w:val="28"/>
          <w:szCs w:val="28"/>
          <w:lang w:val="en-US"/>
        </w:rPr>
      </w:pPr>
      <w:r w:rsidRPr="005C53F7">
        <w:rPr>
          <w:rFonts w:ascii="Times New Roman" w:hAnsi="Times New Roman" w:cs="Times New Roman"/>
          <w:b/>
          <w:bCs/>
          <w:sz w:val="28"/>
          <w:szCs w:val="28"/>
        </w:rPr>
        <w:t xml:space="preserve">Термодинамиканың бірінші заңы. Жылу сыйымдылықтары </w:t>
      </w:r>
    </w:p>
    <w:p w14:paraId="6E8DB780"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Термодинамиканың статистикалық физикадан айырмашылығы нақты әрбір молекулаларды (атомдарды) қарастырмайды. Тәжірибелерден алынған нәтижелер негізінде термодинамиканың заңдарына (бастамаларына) тұжырымдама жасалынған. Термодинамиканың заңдары және одан шығатын салдар макроскопиялық жолмен энергияның түрленуіне, өте көп бөлшектерден тұратын жүйелерде өтетін физикалық құбылыстарға тікелей қолданылады. Термодинамикалық әдіспен газдарда, сұйықтарда, қатты денелерде өтетін үрдіс зерттеледі. Бұл әдіс химия, биология және көптеген техникалық ғылымдарда жиі пайдаланылады. </w:t>
      </w:r>
    </w:p>
    <w:p w14:paraId="7BB588AE" w14:textId="5D89123E"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Термодинамика макроскопиялық параметрлермен сипатталатын материалдық денелердің қасиеттері мен онда өтетін құбылыстарды үш заңға (бастамағ</w:t>
      </w:r>
      <w:r>
        <w:rPr>
          <w:rFonts w:ascii="Times New Roman" w:eastAsiaTheme="minorEastAsia" w:hAnsi="Times New Roman" w:cs="Times New Roman"/>
          <w:sz w:val="28"/>
          <w:szCs w:val="28"/>
        </w:rPr>
        <w:t>а</w:t>
      </w:r>
      <w:r w:rsidRPr="005C53F7">
        <w:rPr>
          <w:rFonts w:ascii="Times New Roman" w:eastAsiaTheme="minorEastAsia" w:hAnsi="Times New Roman" w:cs="Times New Roman"/>
          <w:sz w:val="28"/>
          <w:szCs w:val="28"/>
        </w:rPr>
        <w:t>) сүйеніп зерттейді Жүйенің күйін сипаттайтын термодинамикалық заңдардың математикалық аппараты дифференциялдық теңдеулер теориясы мен дербес туындылы теңдеулерге негізделген.</w:t>
      </w:r>
    </w:p>
    <w:p w14:paraId="21CED2C6"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Кез келген күйдегі термодинамикалық жүйенің қандай да бір толық энергиясы Е бар. Толық энергия жүйенің механикалық қозғалысының кинетикалық энергиясынан, жүйенің сыртқы күштер өрісінде (гравитациялық, электрлік және магниттік) орналасуына тәуелді потенциалдық энергиядан, жүйенің ішкі күйіне тәуелді ішкі 1) энергиядан тұрады. Біз сыртқы өріс әсер етпейтін қозғалмайтын макроскопиялық жүйелерді қарастырамыз. Мұндай жүйелерде толық энергия мен ішкі энергияның мәндері сәйкес келеді. Жүйедегі ішкі энергияның құрамына қозғалыстағы және бөлшектердің (молекулалар, атомдар, иондар, т.б ) өзара әсерлесу энергиялары кіреді. Мысалы, газ</w:t>
      </w:r>
      <w:r>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тәріздес дененің ішкі энергиясы төмендегі энергиялардан тұрады: </w:t>
      </w:r>
    </w:p>
    <w:p w14:paraId="31748503"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молекулалардың хаосты ілгерілемелі және айналмалы қозғалыстағы кинетикалық энергиялары; </w:t>
      </w:r>
    </w:p>
    <w:p w14:paraId="79855879"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атомдар мен молекулалар тербелістерінің кинетикалық және потенциалдық энергиялары; - молекулааралық әсерлесу күштерінен туындайтын потенциалдық энергия;</w:t>
      </w:r>
    </w:p>
    <w:p w14:paraId="15FEE0C1"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 атомдар мен иондардың электрондық қабаттарының энергиясы;</w:t>
      </w:r>
    </w:p>
    <w:p w14:paraId="37CA307C" w14:textId="77777777" w:rsidR="005C53F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 xml:space="preserve"> - атомдардың ядроларындағы бөлшектердің (нуклондар) қозғалыстары мен әсерлерінен туындайтын энергия. </w:t>
      </w:r>
    </w:p>
    <w:p w14:paraId="308B9D0B" w14:textId="5A88D864" w:rsidR="005C53F7" w:rsidRPr="00DC4F49"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lastRenderedPageBreak/>
        <w:t>Ішкі энергия жүйенің термодинамикалық күйінің бірмәнділік функциясы болып табылады. Қандай да бір таңдап алынған күйде оның мәні жүйе осы күйге қалай келгендігіне тәуелсіз. Басқаша айтқанда жүйе 1</w:t>
      </w:r>
      <w:r w:rsidRPr="00DC4F49">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күйден 2 күйге өткенде ішкі </w:t>
      </w:r>
      <w:r>
        <w:rPr>
          <w:rFonts w:ascii="Times New Roman" w:eastAsiaTheme="minorEastAsia" w:hAnsi="Times New Roman" w:cs="Times New Roman"/>
          <w:sz w:val="28"/>
          <w:szCs w:val="28"/>
        </w:rPr>
        <w:t xml:space="preserve">энергияның өзгерісі өту үрдісінің түріне </w:t>
      </w:r>
      <w:r w:rsidRPr="005C53F7">
        <w:rPr>
          <w:rFonts w:ascii="Times New Roman" w:eastAsiaTheme="minorEastAsia" w:hAnsi="Times New Roman" w:cs="Times New Roman"/>
          <w:sz w:val="28"/>
          <w:szCs w:val="28"/>
        </w:rPr>
        <w:t xml:space="preserve">байланысты болмайды. </w:t>
      </w:r>
    </w:p>
    <w:p w14:paraId="20A63922" w14:textId="5B60C521" w:rsidR="008161B7" w:rsidRDefault="005C53F7" w:rsidP="005C53F7">
      <w:pPr>
        <w:ind w:firstLine="708"/>
        <w:jc w:val="both"/>
        <w:rPr>
          <w:rFonts w:ascii="Times New Roman" w:eastAsiaTheme="minorEastAsia" w:hAnsi="Times New Roman" w:cs="Times New Roman"/>
          <w:sz w:val="28"/>
          <w:szCs w:val="28"/>
        </w:rPr>
      </w:pPr>
      <w:r w:rsidRPr="005C53F7">
        <w:rPr>
          <w:rFonts w:ascii="Times New Roman" w:eastAsiaTheme="minorEastAsia" w:hAnsi="Times New Roman" w:cs="Times New Roman"/>
          <w:sz w:val="28"/>
          <w:szCs w:val="28"/>
        </w:rPr>
        <w:t>Егер қандай да бір үрдістің нәтижесінде жүйе бастапқы күйіне</w:t>
      </w:r>
      <w:r>
        <w:rPr>
          <w:rFonts w:ascii="Times New Roman" w:eastAsiaTheme="minorEastAsia" w:hAnsi="Times New Roman" w:cs="Times New Roman"/>
          <w:sz w:val="28"/>
          <w:szCs w:val="28"/>
        </w:rPr>
        <w:t xml:space="preserve"> оралса, о</w:t>
      </w:r>
      <w:r w:rsidRPr="005C53F7">
        <w:rPr>
          <w:rFonts w:ascii="Times New Roman" w:eastAsiaTheme="minorEastAsia" w:hAnsi="Times New Roman" w:cs="Times New Roman"/>
          <w:sz w:val="28"/>
          <w:szCs w:val="28"/>
        </w:rPr>
        <w:t>ның ішкі энергиясының тол</w:t>
      </w:r>
      <w:r>
        <w:rPr>
          <w:rFonts w:ascii="Times New Roman" w:eastAsiaTheme="minorEastAsia" w:hAnsi="Times New Roman" w:cs="Times New Roman"/>
          <w:sz w:val="28"/>
          <w:szCs w:val="28"/>
        </w:rPr>
        <w:t>ық</w:t>
      </w:r>
      <w:r w:rsidRPr="005C53F7">
        <w:rPr>
          <w:rFonts w:ascii="Times New Roman" w:eastAsiaTheme="minorEastAsia" w:hAnsi="Times New Roman" w:cs="Times New Roman"/>
          <w:sz w:val="28"/>
          <w:szCs w:val="28"/>
        </w:rPr>
        <w:t xml:space="preserve"> өзгерісі нөлге тең. Терм</w:t>
      </w:r>
      <w:r>
        <w:rPr>
          <w:rFonts w:ascii="Times New Roman" w:eastAsiaTheme="minorEastAsia" w:hAnsi="Times New Roman" w:cs="Times New Roman"/>
          <w:sz w:val="28"/>
          <w:szCs w:val="28"/>
        </w:rPr>
        <w:t>одина</w:t>
      </w:r>
      <w:r w:rsidRPr="005C53F7">
        <w:rPr>
          <w:rFonts w:ascii="Times New Roman" w:eastAsiaTheme="minorEastAsia" w:hAnsi="Times New Roman" w:cs="Times New Roman"/>
          <w:sz w:val="28"/>
          <w:szCs w:val="28"/>
        </w:rPr>
        <w:t>микалық</w:t>
      </w:r>
      <w:r>
        <w:rPr>
          <w:rFonts w:ascii="Times New Roman" w:eastAsiaTheme="minorEastAsia" w:hAnsi="Times New Roman" w:cs="Times New Roman"/>
          <w:sz w:val="28"/>
          <w:szCs w:val="28"/>
        </w:rPr>
        <w:t xml:space="preserve"> тепе</w:t>
      </w:r>
      <w:r w:rsidRPr="00DC4F4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теңдік күйдегі жүйенің ішкі </w:t>
      </w:r>
      <w:r w:rsidRPr="005C53F7">
        <w:rPr>
          <w:rFonts w:ascii="Times New Roman" w:eastAsiaTheme="minorEastAsia" w:hAnsi="Times New Roman" w:cs="Times New Roman"/>
          <w:sz w:val="28"/>
          <w:szCs w:val="28"/>
        </w:rPr>
        <w:t>энергиясы температура мен</w:t>
      </w:r>
      <w:r>
        <w:rPr>
          <w:rFonts w:ascii="Times New Roman" w:eastAsiaTheme="minorEastAsia" w:hAnsi="Times New Roman" w:cs="Times New Roman"/>
          <w:sz w:val="28"/>
          <w:szCs w:val="28"/>
        </w:rPr>
        <w:t xml:space="preserve"> сыртқы </w:t>
      </w:r>
      <w:r w:rsidRPr="005C53F7">
        <w:rPr>
          <w:rFonts w:ascii="Times New Roman" w:eastAsiaTheme="minorEastAsia" w:hAnsi="Times New Roman" w:cs="Times New Roman"/>
          <w:sz w:val="28"/>
          <w:szCs w:val="28"/>
        </w:rPr>
        <w:t xml:space="preserve">параметрлерге тәуелді. Мысалы, </w:t>
      </w:r>
      <w:r>
        <w:rPr>
          <w:rFonts w:ascii="Times New Roman" w:eastAsiaTheme="minorEastAsia" w:hAnsi="Times New Roman" w:cs="Times New Roman"/>
          <w:sz w:val="28"/>
          <w:szCs w:val="28"/>
        </w:rPr>
        <w:t xml:space="preserve">массасы тұрақты </w:t>
      </w:r>
      <w:r w:rsidRPr="00DC4F49">
        <w:rPr>
          <w:rFonts w:ascii="Times New Roman" w:eastAsiaTheme="minorEastAsia" w:hAnsi="Times New Roman" w:cs="Times New Roman"/>
          <w:sz w:val="28"/>
          <w:szCs w:val="28"/>
        </w:rPr>
        <w:t xml:space="preserve">m </w:t>
      </w:r>
      <w:r>
        <w:rPr>
          <w:rFonts w:ascii="Times New Roman" w:eastAsiaTheme="minorEastAsia" w:hAnsi="Times New Roman" w:cs="Times New Roman"/>
          <w:sz w:val="28"/>
          <w:szCs w:val="28"/>
        </w:rPr>
        <w:t xml:space="preserve">қарапайым жүйенің ішкі энергиясы </w:t>
      </w:r>
      <w:r w:rsidRPr="00DC4F49">
        <w:rPr>
          <w:rFonts w:ascii="Times New Roman" w:eastAsiaTheme="minorEastAsia" w:hAnsi="Times New Roman" w:cs="Times New Roman"/>
          <w:sz w:val="28"/>
          <w:szCs w:val="28"/>
        </w:rPr>
        <w:t xml:space="preserve">U </w:t>
      </w:r>
      <w:r>
        <w:rPr>
          <w:rFonts w:ascii="Times New Roman" w:eastAsiaTheme="minorEastAsia" w:hAnsi="Times New Roman" w:cs="Times New Roman"/>
          <w:sz w:val="28"/>
          <w:szCs w:val="28"/>
        </w:rPr>
        <w:t xml:space="preserve">абсолют температура мен </w:t>
      </w:r>
      <w:r w:rsidRPr="00DC4F49">
        <w:rPr>
          <w:rFonts w:ascii="Times New Roman" w:eastAsiaTheme="minorEastAsia" w:hAnsi="Times New Roman" w:cs="Times New Roman"/>
          <w:sz w:val="28"/>
          <w:szCs w:val="28"/>
        </w:rPr>
        <w:t xml:space="preserve">V </w:t>
      </w:r>
      <w:r>
        <w:rPr>
          <w:rFonts w:ascii="Times New Roman" w:eastAsiaTheme="minorEastAsia" w:hAnsi="Times New Roman" w:cs="Times New Roman"/>
          <w:sz w:val="28"/>
          <w:szCs w:val="28"/>
        </w:rPr>
        <w:t>көлемге тәуелді.</w:t>
      </w:r>
    </w:p>
    <w:p w14:paraId="412277D3" w14:textId="4CEABCF9" w:rsidR="005C53F7" w:rsidRDefault="005C53F7" w:rsidP="005C53F7">
      <w:pPr>
        <w:ind w:firstLine="708"/>
        <w:jc w:val="center"/>
        <w:rPr>
          <w:rFonts w:ascii="Times New Roman" w:eastAsiaTheme="minorEastAsia" w:hAnsi="Times New Roman" w:cs="Times New Roman"/>
          <w:sz w:val="28"/>
          <w:szCs w:val="28"/>
        </w:rPr>
      </w:pPr>
      <w:r w:rsidRPr="005C53F7">
        <w:rPr>
          <w:rFonts w:ascii="Times New Roman" w:eastAsiaTheme="minorEastAsia" w:hAnsi="Times New Roman" w:cs="Times New Roman"/>
          <w:noProof/>
          <w:sz w:val="28"/>
          <w:szCs w:val="28"/>
          <w:lang w:val="ru-RU" w:eastAsia="ru-RU"/>
        </w:rPr>
        <w:drawing>
          <wp:inline distT="0" distB="0" distL="0" distR="0" wp14:anchorId="6460777E" wp14:editId="63D51136">
            <wp:extent cx="4115374" cy="4191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15374" cy="419158"/>
                    </a:xfrm>
                    <a:prstGeom prst="rect">
                      <a:avLst/>
                    </a:prstGeom>
                  </pic:spPr>
                </pic:pic>
              </a:graphicData>
            </a:graphic>
          </wp:inline>
        </w:drawing>
      </w:r>
    </w:p>
    <w:p w14:paraId="6DE3EE54" w14:textId="2FC96FBB" w:rsidR="005C53F7" w:rsidRDefault="005C53F7" w:rsidP="005C53F7">
      <w:pPr>
        <w:ind w:firstLine="708"/>
        <w:jc w:val="both"/>
        <w:rPr>
          <w:rFonts w:ascii="Times New Roman" w:eastAsiaTheme="minorEastAsia" w:hAnsi="Times New Roman" w:cs="Times New Roman"/>
          <w:sz w:val="28"/>
          <w:szCs w:val="28"/>
          <w:lang w:val="en-US"/>
        </w:rPr>
      </w:pPr>
      <w:r w:rsidRPr="005C53F7">
        <w:rPr>
          <w:rFonts w:ascii="Times New Roman" w:eastAsiaTheme="minorEastAsia" w:hAnsi="Times New Roman" w:cs="Times New Roman"/>
          <w:sz w:val="28"/>
          <w:szCs w:val="28"/>
        </w:rPr>
        <w:t xml:space="preserve">Мұндағы, </w:t>
      </w:r>
      <w:r w:rsidRPr="005C53F7">
        <w:rPr>
          <w:rFonts w:ascii="Times New Roman" w:eastAsiaTheme="minorEastAsia" w:hAnsi="Times New Roman" w:cs="Times New Roman"/>
          <w:noProof/>
          <w:sz w:val="28"/>
          <w:szCs w:val="28"/>
          <w:lang w:val="ru-RU" w:eastAsia="ru-RU"/>
        </w:rPr>
        <w:drawing>
          <wp:inline distT="0" distB="0" distL="0" distR="0" wp14:anchorId="297AE8A5" wp14:editId="6B3BCD64">
            <wp:extent cx="552527" cy="276264"/>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2527" cy="276264"/>
                    </a:xfrm>
                    <a:prstGeom prst="rect">
                      <a:avLst/>
                    </a:prstGeom>
                  </pic:spPr>
                </pic:pic>
              </a:graphicData>
            </a:graphic>
          </wp:inline>
        </w:drawing>
      </w:r>
      <w:r w:rsidRPr="005C53F7">
        <w:rPr>
          <w:rFonts w:ascii="Times New Roman" w:eastAsiaTheme="minorEastAsia" w:hAnsi="Times New Roman" w:cs="Times New Roman"/>
          <w:sz w:val="28"/>
          <w:szCs w:val="28"/>
        </w:rPr>
        <w:t xml:space="preserve"> - жүйенің меншікті көлемі, (91.1) өрнегі қарапайым жүйенің калориялық теңдеуі. Термодинамикада ішкі энергияның абсолюттік мәні емес, қ оның жүйе жұмыс ж... істегендегі әртүрлі үрдістердегі өзгерісі есептеледі. Идеал газдар үшін ішкі энергия молекулалардың ретсіз (жылулық) қозғалысының энергияларының қосындысына тең. Жүйенің ішкі энергиясы әртүрлі үрдістердің нәтижесінде өзгеруі мүмкін. Мысалы, жүйеге жылу мөлшерін беру немесе жүйенің сыртқы күштерге қарсы жұмыс істеуінің салдарынан ішкі энергия өзгереді. Цилиндрдің ішіндегі газды поршеньді жылжытып сығатын болсақ, онда газдың температурасы көтеріліп ішкі энергиясы артады. Екінші жағынан жүйеге жылу мөлшерін беру арқылы температурасы мен ішкі энергиясын арттыруға болады. Қарастырып отырған жағдайда механикалық қозғалыстың энергиясы жылулық қозғалыстың энергиясына түрленеді. Энергияның сақталу заңы бойынша, жүйеге берілген жылу мөлшері </w:t>
      </w:r>
      <w:r>
        <w:rPr>
          <w:rFonts w:ascii="Times New Roman" w:eastAsiaTheme="minorEastAsia" w:hAnsi="Times New Roman" w:cs="Times New Roman"/>
          <w:sz w:val="28"/>
          <w:szCs w:val="28"/>
        </w:rPr>
        <w:t>δ</w:t>
      </w:r>
      <w:r w:rsidRPr="00DC4F49">
        <w:rPr>
          <w:rFonts w:ascii="Times New Roman" w:eastAsiaTheme="minorEastAsia" w:hAnsi="Times New Roman" w:cs="Times New Roman"/>
          <w:sz w:val="28"/>
          <w:szCs w:val="28"/>
        </w:rPr>
        <w:t>Q</w:t>
      </w:r>
      <w:r w:rsidRPr="005C53F7">
        <w:rPr>
          <w:rFonts w:ascii="Times New Roman" w:eastAsiaTheme="minorEastAsia" w:hAnsi="Times New Roman" w:cs="Times New Roman"/>
          <w:sz w:val="28"/>
          <w:szCs w:val="28"/>
        </w:rPr>
        <w:t xml:space="preserve"> оның ішкі энергиясын</w:t>
      </w:r>
      <w:r w:rsidRPr="00DC4F49">
        <w:rPr>
          <w:rFonts w:ascii="Times New Roman" w:eastAsiaTheme="minorEastAsia" w:hAnsi="Times New Roman" w:cs="Times New Roman"/>
          <w:sz w:val="28"/>
          <w:szCs w:val="28"/>
        </w:rPr>
        <w:t xml:space="preserve"> dU</w:t>
      </w:r>
      <w:r w:rsidRPr="005C53F7">
        <w:rPr>
          <w:rFonts w:ascii="Times New Roman" w:eastAsiaTheme="minorEastAsia" w:hAnsi="Times New Roman" w:cs="Times New Roman"/>
          <w:sz w:val="28"/>
          <w:szCs w:val="28"/>
        </w:rPr>
        <w:t xml:space="preserve"> өзгертуге және сыртқы күштерге қарсы </w:t>
      </w:r>
      <w:r>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А жұмыс істеуіне жұмсалады. Яғни, термодинамиканың бірінші заңының дифференциалдық түрі төмендегідей түрде жазылады.</w:t>
      </w:r>
    </w:p>
    <w:p w14:paraId="3EEBA206" w14:textId="6F4D0ADB" w:rsidR="005C53F7" w:rsidRDefault="005C53F7" w:rsidP="005C53F7">
      <w:pPr>
        <w:ind w:firstLine="708"/>
        <w:jc w:val="center"/>
        <w:rPr>
          <w:rFonts w:ascii="Times New Roman" w:eastAsiaTheme="minorEastAsia" w:hAnsi="Times New Roman" w:cs="Times New Roman"/>
          <w:sz w:val="28"/>
          <w:szCs w:val="28"/>
          <w:lang w:val="en-US"/>
        </w:rPr>
      </w:pPr>
      <w:r w:rsidRPr="005C53F7">
        <w:rPr>
          <w:rFonts w:ascii="Times New Roman" w:eastAsiaTheme="minorEastAsia" w:hAnsi="Times New Roman" w:cs="Times New Roman"/>
          <w:noProof/>
          <w:sz w:val="28"/>
          <w:szCs w:val="28"/>
          <w:lang w:val="ru-RU" w:eastAsia="ru-RU"/>
        </w:rPr>
        <w:drawing>
          <wp:inline distT="0" distB="0" distL="0" distR="0" wp14:anchorId="79A655B6" wp14:editId="7D332585">
            <wp:extent cx="3553321" cy="295316"/>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53321" cy="295316"/>
                    </a:xfrm>
                    <a:prstGeom prst="rect">
                      <a:avLst/>
                    </a:prstGeom>
                  </pic:spPr>
                </pic:pic>
              </a:graphicData>
            </a:graphic>
          </wp:inline>
        </w:drawing>
      </w:r>
    </w:p>
    <w:p w14:paraId="009CE8D5" w14:textId="52FA6AC8" w:rsidR="005C53F7" w:rsidRDefault="005C53F7" w:rsidP="005C53F7">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І</w:t>
      </w:r>
      <w:r w:rsidRPr="005C53F7">
        <w:rPr>
          <w:rFonts w:ascii="Times New Roman" w:eastAsiaTheme="minorEastAsia" w:hAnsi="Times New Roman" w:cs="Times New Roman"/>
          <w:sz w:val="28"/>
          <w:szCs w:val="28"/>
        </w:rPr>
        <w:t xml:space="preserve">шкі энергияның кішкентай өсімшесінің </w:t>
      </w:r>
      <w:proofErr w:type="spellStart"/>
      <w:r>
        <w:rPr>
          <w:rFonts w:ascii="Times New Roman" w:eastAsiaTheme="minorEastAsia" w:hAnsi="Times New Roman" w:cs="Times New Roman"/>
          <w:sz w:val="28"/>
          <w:szCs w:val="28"/>
          <w:lang w:val="en-US"/>
        </w:rPr>
        <w:t>dU</w:t>
      </w:r>
      <w:proofErr w:type="spellEnd"/>
      <w:r w:rsidRPr="005C53F7">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А жазылуларының араларындағы айырмашылықтың (</w:t>
      </w:r>
      <w:r w:rsidR="0095343C">
        <w:rPr>
          <w:rFonts w:ascii="Times New Roman" w:eastAsiaTheme="minorEastAsia" w:hAnsi="Times New Roman" w:cs="Times New Roman"/>
          <w:sz w:val="28"/>
          <w:szCs w:val="28"/>
          <w:lang w:val="en-US"/>
        </w:rPr>
        <w:t>d</w:t>
      </w:r>
      <w:r w:rsidR="0095343C">
        <w:rPr>
          <w:rFonts w:ascii="Times New Roman" w:eastAsiaTheme="minorEastAsia" w:hAnsi="Times New Roman" w:cs="Times New Roman"/>
          <w:sz w:val="28"/>
          <w:szCs w:val="28"/>
        </w:rPr>
        <w:t xml:space="preserve"> </w:t>
      </w:r>
      <w:r w:rsidRPr="005C53F7">
        <w:rPr>
          <w:rFonts w:ascii="Times New Roman" w:eastAsiaTheme="minorEastAsia" w:hAnsi="Times New Roman" w:cs="Times New Roman"/>
          <w:sz w:val="28"/>
          <w:szCs w:val="28"/>
        </w:rPr>
        <w:t xml:space="preserve">немесе </w:t>
      </w:r>
      <w:r w:rsidR="0095343C">
        <w:rPr>
          <w:rFonts w:ascii="Times New Roman" w:eastAsiaTheme="minorEastAsia" w:hAnsi="Times New Roman" w:cs="Times New Roman"/>
          <w:sz w:val="28"/>
          <w:szCs w:val="28"/>
        </w:rPr>
        <w:t>δ</w:t>
      </w:r>
      <w:r w:rsidRPr="005C53F7">
        <w:rPr>
          <w:rFonts w:ascii="Times New Roman" w:eastAsiaTheme="minorEastAsia" w:hAnsi="Times New Roman" w:cs="Times New Roman"/>
          <w:sz w:val="28"/>
          <w:szCs w:val="28"/>
        </w:rPr>
        <w:t xml:space="preserve">) терең физикалық мағынасы бар. Жүйенің ішкі энергиясы оның күйінің бірмәнділік функциясы болғандықтан, жүйе кез келген үрдістерден өту арқылы </w:t>
      </w:r>
      <w:r w:rsidR="0095343C">
        <w:rPr>
          <w:rFonts w:ascii="Times New Roman" w:eastAsiaTheme="minorEastAsia" w:hAnsi="Times New Roman" w:cs="Times New Roman"/>
          <w:sz w:val="28"/>
          <w:szCs w:val="28"/>
        </w:rPr>
        <w:t>алғышқы</w:t>
      </w:r>
      <w:r w:rsidRPr="005C53F7">
        <w:rPr>
          <w:rFonts w:ascii="Times New Roman" w:eastAsiaTheme="minorEastAsia" w:hAnsi="Times New Roman" w:cs="Times New Roman"/>
          <w:sz w:val="28"/>
          <w:szCs w:val="28"/>
        </w:rPr>
        <w:t xml:space="preserve"> күйіне келсе, онда оның ішкі энергиясының толық өзгерісі нөлге тең. </w:t>
      </w:r>
      <w:r w:rsidR="0095343C">
        <w:rPr>
          <w:rFonts w:ascii="Times New Roman" w:eastAsiaTheme="minorEastAsia" w:hAnsi="Times New Roman" w:cs="Times New Roman"/>
          <w:sz w:val="28"/>
          <w:szCs w:val="28"/>
        </w:rPr>
        <w:t>М</w:t>
      </w:r>
      <w:r w:rsidRPr="005C53F7">
        <w:rPr>
          <w:rFonts w:ascii="Times New Roman" w:eastAsiaTheme="minorEastAsia" w:hAnsi="Times New Roman" w:cs="Times New Roman"/>
          <w:sz w:val="28"/>
          <w:szCs w:val="28"/>
        </w:rPr>
        <w:t>атематикалық тұрғыдан бұл теңдік төмендегідей өрнектеледі:</w:t>
      </w:r>
    </w:p>
    <w:p w14:paraId="75907193" w14:textId="510AF277" w:rsidR="0095343C" w:rsidRDefault="0095343C" w:rsidP="0095343C">
      <w:pPr>
        <w:ind w:firstLine="708"/>
        <w:jc w:val="center"/>
        <w:rPr>
          <w:rFonts w:ascii="Times New Roman" w:eastAsiaTheme="minorEastAsia" w:hAnsi="Times New Roman" w:cs="Times New Roman"/>
          <w:sz w:val="28"/>
          <w:szCs w:val="28"/>
        </w:rPr>
      </w:pPr>
      <w:r w:rsidRPr="0095343C">
        <w:rPr>
          <w:rFonts w:ascii="Times New Roman" w:eastAsiaTheme="minorEastAsia" w:hAnsi="Times New Roman" w:cs="Times New Roman"/>
          <w:noProof/>
          <w:sz w:val="28"/>
          <w:szCs w:val="28"/>
          <w:lang w:val="ru-RU" w:eastAsia="ru-RU"/>
        </w:rPr>
        <w:drawing>
          <wp:inline distT="0" distB="0" distL="0" distR="0" wp14:anchorId="2C04982C" wp14:editId="474E9AC3">
            <wp:extent cx="3620005" cy="36200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20005" cy="362001"/>
                    </a:xfrm>
                    <a:prstGeom prst="rect">
                      <a:avLst/>
                    </a:prstGeom>
                  </pic:spPr>
                </pic:pic>
              </a:graphicData>
            </a:graphic>
          </wp:inline>
        </w:drawing>
      </w:r>
    </w:p>
    <w:p w14:paraId="241C8685" w14:textId="7E4DA63C" w:rsidR="0095343C" w:rsidRDefault="0095343C" w:rsidP="0095343C">
      <w:pPr>
        <w:ind w:firstLine="708"/>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rPr>
        <w:lastRenderedPageBreak/>
        <w:t xml:space="preserve">(9.1.3) шарты ішкі энергияның өзгерісінің </w:t>
      </w:r>
      <w:r w:rsidRPr="00DC4F49">
        <w:rPr>
          <w:rFonts w:ascii="Times New Roman" w:eastAsiaTheme="minorEastAsia" w:hAnsi="Times New Roman" w:cs="Times New Roman"/>
          <w:sz w:val="28"/>
          <w:szCs w:val="28"/>
        </w:rPr>
        <w:t>dU</w:t>
      </w:r>
      <w:r w:rsidRPr="0095343C">
        <w:rPr>
          <w:rFonts w:ascii="Times New Roman" w:eastAsiaTheme="minorEastAsia" w:hAnsi="Times New Roman" w:cs="Times New Roman"/>
          <w:sz w:val="28"/>
          <w:szCs w:val="28"/>
        </w:rPr>
        <w:t xml:space="preserve"> толық </w:t>
      </w:r>
      <w:r>
        <w:rPr>
          <w:rFonts w:ascii="Times New Roman" w:eastAsiaTheme="minorEastAsia" w:hAnsi="Times New Roman" w:cs="Times New Roman"/>
          <w:sz w:val="28"/>
          <w:szCs w:val="28"/>
        </w:rPr>
        <w:t>дифференциал б</w:t>
      </w:r>
      <w:r w:rsidRPr="0095343C">
        <w:rPr>
          <w:rFonts w:ascii="Times New Roman" w:eastAsiaTheme="minorEastAsia" w:hAnsi="Times New Roman" w:cs="Times New Roman"/>
          <w:sz w:val="28"/>
          <w:szCs w:val="28"/>
        </w:rPr>
        <w:t xml:space="preserve">олатындығын қанағаттандырады. Жылу мөлшері </w:t>
      </w:r>
      <w:r>
        <w:rPr>
          <w:rFonts w:ascii="Times New Roman" w:eastAsiaTheme="minorEastAsia" w:hAnsi="Times New Roman" w:cs="Times New Roman"/>
          <w:sz w:val="28"/>
          <w:szCs w:val="28"/>
        </w:rPr>
        <w:t>мен элементар жұмыстың м</w:t>
      </w:r>
      <w:r w:rsidRPr="0095343C">
        <w:rPr>
          <w:rFonts w:ascii="Times New Roman" w:eastAsiaTheme="minorEastAsia" w:hAnsi="Times New Roman" w:cs="Times New Roman"/>
          <w:sz w:val="28"/>
          <w:szCs w:val="28"/>
        </w:rPr>
        <w:t>ұндай қа</w:t>
      </w:r>
      <w:r>
        <w:rPr>
          <w:rFonts w:ascii="Times New Roman" w:eastAsiaTheme="minorEastAsia" w:hAnsi="Times New Roman" w:cs="Times New Roman"/>
          <w:sz w:val="28"/>
          <w:szCs w:val="28"/>
        </w:rPr>
        <w:t>с</w:t>
      </w:r>
      <w:r w:rsidRPr="0095343C">
        <w:rPr>
          <w:rFonts w:ascii="Times New Roman" w:eastAsiaTheme="minorEastAsia" w:hAnsi="Times New Roman" w:cs="Times New Roman"/>
          <w:sz w:val="28"/>
          <w:szCs w:val="28"/>
        </w:rPr>
        <w:t>и</w:t>
      </w:r>
      <w:r>
        <w:rPr>
          <w:rFonts w:ascii="Times New Roman" w:eastAsiaTheme="minorEastAsia" w:hAnsi="Times New Roman" w:cs="Times New Roman"/>
          <w:sz w:val="28"/>
          <w:szCs w:val="28"/>
        </w:rPr>
        <w:t>е</w:t>
      </w:r>
      <w:r w:rsidRPr="0095343C">
        <w:rPr>
          <w:rFonts w:ascii="Times New Roman" w:eastAsiaTheme="minorEastAsia" w:hAnsi="Times New Roman" w:cs="Times New Roman"/>
          <w:sz w:val="28"/>
          <w:szCs w:val="28"/>
        </w:rPr>
        <w:t xml:space="preserve">ттері жоқ. Сондықтан олар толық </w:t>
      </w:r>
      <w:r>
        <w:rPr>
          <w:rFonts w:ascii="Times New Roman" w:eastAsiaTheme="minorEastAsia" w:hAnsi="Times New Roman" w:cs="Times New Roman"/>
          <w:sz w:val="28"/>
          <w:szCs w:val="28"/>
        </w:rPr>
        <w:t>дифференциал бола алмайды. Егер жүйе алғашқы күйіне периодты түрде оралып отырса, ішкі энергияның өзгерісі нөлге тең</w:t>
      </w:r>
      <w:r w:rsidRPr="00DC4F49">
        <w:rPr>
          <w:rFonts w:ascii="Times New Roman" w:eastAsiaTheme="minorEastAsia" w:hAnsi="Times New Roman" w:cs="Times New Roman"/>
          <w:sz w:val="28"/>
          <w:szCs w:val="28"/>
        </w:rPr>
        <w:t xml:space="preserve"> (dU=0). </w:t>
      </w:r>
      <w:r w:rsidRPr="0095343C">
        <w:rPr>
          <w:rFonts w:ascii="Times New Roman" w:eastAsiaTheme="minorEastAsia" w:hAnsi="Times New Roman" w:cs="Times New Roman"/>
          <w:sz w:val="28"/>
          <w:szCs w:val="28"/>
        </w:rPr>
        <w:t>Термодинами</w:t>
      </w:r>
      <w:r>
        <w:rPr>
          <w:rFonts w:ascii="Times New Roman" w:eastAsiaTheme="minorEastAsia" w:hAnsi="Times New Roman" w:cs="Times New Roman"/>
          <w:sz w:val="28"/>
          <w:szCs w:val="28"/>
        </w:rPr>
        <w:t>каның бірінші заңы</w:t>
      </w:r>
      <w:r w:rsidRPr="0095343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м</w:t>
      </w:r>
      <w:r w:rsidRPr="0095343C">
        <w:rPr>
          <w:rFonts w:ascii="Times New Roman" w:eastAsiaTheme="minorEastAsia" w:hAnsi="Times New Roman" w:cs="Times New Roman"/>
          <w:sz w:val="28"/>
          <w:szCs w:val="28"/>
        </w:rPr>
        <w:t>ынадай болып түрленеді:</w:t>
      </w:r>
    </w:p>
    <w:p w14:paraId="0EAAE918" w14:textId="165C1797" w:rsidR="0095343C" w:rsidRDefault="0095343C" w:rsidP="0095343C">
      <w:pPr>
        <w:ind w:firstLine="708"/>
        <w:jc w:val="center"/>
        <w:rPr>
          <w:rFonts w:ascii="Times New Roman" w:eastAsiaTheme="minorEastAsia" w:hAnsi="Times New Roman" w:cs="Times New Roman"/>
          <w:sz w:val="28"/>
          <w:szCs w:val="28"/>
        </w:rPr>
      </w:pPr>
      <w:r w:rsidRPr="0095343C">
        <w:rPr>
          <w:rFonts w:ascii="Times New Roman" w:eastAsiaTheme="minorEastAsia" w:hAnsi="Times New Roman" w:cs="Times New Roman"/>
          <w:noProof/>
          <w:sz w:val="28"/>
          <w:szCs w:val="28"/>
          <w:lang w:val="ru-RU" w:eastAsia="ru-RU"/>
        </w:rPr>
        <w:drawing>
          <wp:inline distT="0" distB="0" distL="0" distR="0" wp14:anchorId="6601C79B" wp14:editId="6D5377A6">
            <wp:extent cx="3743847" cy="381053"/>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43847" cy="381053"/>
                    </a:xfrm>
                    <a:prstGeom prst="rect">
                      <a:avLst/>
                    </a:prstGeom>
                  </pic:spPr>
                </pic:pic>
              </a:graphicData>
            </a:graphic>
          </wp:inline>
        </w:drawing>
      </w:r>
    </w:p>
    <w:p w14:paraId="50D49208" w14:textId="42DA7574" w:rsidR="0095343C" w:rsidRPr="00DC4F49" w:rsidRDefault="0095343C" w:rsidP="0095343C">
      <w:pPr>
        <w:ind w:firstLine="708"/>
        <w:jc w:val="both"/>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rPr>
        <w:t xml:space="preserve">Жүйеге берілген жылу толығынан жұмыс істеуге жұмсалады. Яғни, сырттан берілген жылудан артық периодты түрде жұмыс істейтін қозғағышты (мәңгі қозғағышты) жасау мүмкін емес. Көлемі өзгергендегі қарапайым жүйенің істейтін жұмысын газдың ұлғаю немесе сығылу құбылыстарын пайдаланып тапқан өте ыңғайлы. Газ </w:t>
      </w:r>
      <w:r>
        <w:rPr>
          <w:rFonts w:ascii="Times New Roman" w:eastAsiaTheme="minorEastAsia" w:hAnsi="Times New Roman" w:cs="Times New Roman"/>
          <w:sz w:val="28"/>
          <w:szCs w:val="28"/>
        </w:rPr>
        <w:t>салмағы</w:t>
      </w:r>
      <w:r w:rsidRPr="0095343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ескерілмейтін </w:t>
      </w:r>
      <w:r w:rsidRPr="0095343C">
        <w:rPr>
          <w:rFonts w:ascii="Times New Roman" w:eastAsiaTheme="minorEastAsia" w:hAnsi="Times New Roman" w:cs="Times New Roman"/>
          <w:sz w:val="28"/>
          <w:szCs w:val="28"/>
        </w:rPr>
        <w:t xml:space="preserve">ауданы </w:t>
      </w:r>
      <w:r w:rsidRPr="00DC4F49">
        <w:rPr>
          <w:rFonts w:ascii="Times New Roman" w:eastAsiaTheme="minorEastAsia" w:hAnsi="Times New Roman" w:cs="Times New Roman"/>
          <w:sz w:val="28"/>
          <w:szCs w:val="28"/>
        </w:rPr>
        <w:t>S</w:t>
      </w:r>
      <w:r w:rsidRPr="0095343C">
        <w:rPr>
          <w:rFonts w:ascii="Times New Roman" w:eastAsiaTheme="minorEastAsia" w:hAnsi="Times New Roman" w:cs="Times New Roman"/>
          <w:sz w:val="28"/>
          <w:szCs w:val="28"/>
        </w:rPr>
        <w:t xml:space="preserve"> қозғалмалы поршені бар цилиндрдің Ішінде орналассын делік</w:t>
      </w:r>
      <w:r w:rsidRPr="00DC4F49">
        <w:rPr>
          <w:rFonts w:ascii="Times New Roman" w:eastAsiaTheme="minorEastAsia" w:hAnsi="Times New Roman" w:cs="Times New Roman"/>
          <w:sz w:val="28"/>
          <w:szCs w:val="28"/>
        </w:rPr>
        <w:t xml:space="preserve"> </w:t>
      </w:r>
      <w:r w:rsidRPr="0095343C">
        <w:rPr>
          <w:rFonts w:ascii="Times New Roman" w:eastAsiaTheme="minorEastAsia" w:hAnsi="Times New Roman" w:cs="Times New Roman"/>
          <w:sz w:val="28"/>
          <w:szCs w:val="28"/>
        </w:rPr>
        <w:t>(9.1.1-сызба).</w:t>
      </w:r>
    </w:p>
    <w:p w14:paraId="03667465" w14:textId="24819861" w:rsidR="0095343C" w:rsidRDefault="0095343C" w:rsidP="0095343C">
      <w:pPr>
        <w:ind w:firstLine="708"/>
        <w:jc w:val="center"/>
        <w:rPr>
          <w:rFonts w:ascii="Times New Roman" w:eastAsiaTheme="minorEastAsia" w:hAnsi="Times New Roman" w:cs="Times New Roman"/>
          <w:sz w:val="28"/>
          <w:szCs w:val="28"/>
          <w:lang w:val="en-US"/>
        </w:rPr>
      </w:pPr>
      <w:r w:rsidRPr="0095343C">
        <w:rPr>
          <w:rFonts w:ascii="Times New Roman" w:eastAsiaTheme="minorEastAsia" w:hAnsi="Times New Roman" w:cs="Times New Roman"/>
          <w:noProof/>
          <w:sz w:val="28"/>
          <w:szCs w:val="28"/>
          <w:lang w:val="ru-RU" w:eastAsia="ru-RU"/>
        </w:rPr>
        <w:drawing>
          <wp:inline distT="0" distB="0" distL="0" distR="0" wp14:anchorId="1ABF782A" wp14:editId="3E719C34">
            <wp:extent cx="3334215" cy="297221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34215" cy="2972215"/>
                    </a:xfrm>
                    <a:prstGeom prst="rect">
                      <a:avLst/>
                    </a:prstGeom>
                  </pic:spPr>
                </pic:pic>
              </a:graphicData>
            </a:graphic>
          </wp:inline>
        </w:drawing>
      </w:r>
    </w:p>
    <w:p w14:paraId="4DA4E480" w14:textId="54A97698" w:rsidR="0095343C" w:rsidRDefault="0095343C" w:rsidP="0095343C">
      <w:pPr>
        <w:ind w:firstLine="708"/>
        <w:rPr>
          <w:rFonts w:ascii="Times New Roman" w:eastAsiaTheme="minorEastAsia" w:hAnsi="Times New Roman" w:cs="Times New Roman"/>
          <w:sz w:val="28"/>
          <w:szCs w:val="28"/>
          <w:lang w:val="en-US"/>
        </w:rPr>
      </w:pPr>
      <w:r w:rsidRPr="0095343C">
        <w:rPr>
          <w:rFonts w:ascii="Times New Roman" w:eastAsiaTheme="minorEastAsia" w:hAnsi="Times New Roman" w:cs="Times New Roman"/>
          <w:sz w:val="28"/>
          <w:szCs w:val="28"/>
        </w:rPr>
        <w:t xml:space="preserve">Егер газ ұлғайып поршеньді өте кішкентай </w:t>
      </w:r>
      <w:r>
        <w:rPr>
          <w:rFonts w:ascii="Times New Roman" w:eastAsiaTheme="minorEastAsia" w:hAnsi="Times New Roman" w:cs="Times New Roman"/>
          <w:sz w:val="28"/>
          <w:szCs w:val="28"/>
          <w:lang w:val="en-US"/>
        </w:rPr>
        <w:t>dx</w:t>
      </w:r>
      <w:r w:rsidRPr="0095343C">
        <w:rPr>
          <w:rFonts w:ascii="Times New Roman" w:eastAsiaTheme="minorEastAsia" w:hAnsi="Times New Roman" w:cs="Times New Roman"/>
          <w:sz w:val="28"/>
          <w:szCs w:val="28"/>
        </w:rPr>
        <w:t xml:space="preserve"> қашықтыққа қозғалтса, оның істейтін жұмысы мына формуламен есептеледі:</w:t>
      </w:r>
    </w:p>
    <w:p w14:paraId="63F1E780" w14:textId="1BC3EE06" w:rsidR="0095343C" w:rsidRDefault="0095343C" w:rsidP="0095343C">
      <w:pPr>
        <w:ind w:firstLine="708"/>
        <w:jc w:val="center"/>
        <w:rPr>
          <w:rFonts w:ascii="Times New Roman" w:eastAsiaTheme="minorEastAsia" w:hAnsi="Times New Roman" w:cs="Times New Roman"/>
          <w:sz w:val="28"/>
          <w:szCs w:val="28"/>
          <w:lang w:val="en-US"/>
        </w:rPr>
      </w:pPr>
      <w:r w:rsidRPr="0095343C">
        <w:rPr>
          <w:rFonts w:ascii="Times New Roman" w:eastAsiaTheme="minorEastAsia" w:hAnsi="Times New Roman" w:cs="Times New Roman"/>
          <w:noProof/>
          <w:sz w:val="28"/>
          <w:szCs w:val="28"/>
          <w:lang w:val="ru-RU" w:eastAsia="ru-RU"/>
        </w:rPr>
        <w:drawing>
          <wp:inline distT="0" distB="0" distL="0" distR="0" wp14:anchorId="468F1068" wp14:editId="79753068">
            <wp:extent cx="3715268" cy="219106"/>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15268" cy="219106"/>
                    </a:xfrm>
                    <a:prstGeom prst="rect">
                      <a:avLst/>
                    </a:prstGeom>
                  </pic:spPr>
                </pic:pic>
              </a:graphicData>
            </a:graphic>
          </wp:inline>
        </w:drawing>
      </w:r>
    </w:p>
    <w:p w14:paraId="3BE55120" w14:textId="46C24F53" w:rsidR="0095343C" w:rsidRPr="00DC4F49" w:rsidRDefault="0095343C" w:rsidP="0089690B">
      <w:pPr>
        <w:ind w:firstLine="708"/>
        <w:jc w:val="both"/>
        <w:rPr>
          <w:rFonts w:ascii="Times New Roman" w:eastAsiaTheme="minorEastAsia" w:hAnsi="Times New Roman" w:cs="Times New Roman"/>
          <w:sz w:val="28"/>
          <w:szCs w:val="28"/>
        </w:rPr>
      </w:pPr>
      <w:r w:rsidRPr="0095343C">
        <w:rPr>
          <w:rFonts w:ascii="Times New Roman" w:eastAsiaTheme="minorEastAsia" w:hAnsi="Times New Roman" w:cs="Times New Roman"/>
          <w:sz w:val="28"/>
          <w:szCs w:val="28"/>
        </w:rPr>
        <w:t>Сондықтан газ ұлғаю (dV&gt;0) үрдісінде оң (</w:t>
      </w:r>
      <w:r>
        <w:rPr>
          <w:rFonts w:ascii="Times New Roman" w:eastAsiaTheme="minorEastAsia" w:hAnsi="Times New Roman" w:cs="Times New Roman"/>
          <w:sz w:val="28"/>
          <w:szCs w:val="28"/>
        </w:rPr>
        <w:t>δ</w:t>
      </w:r>
      <w:r w:rsidRPr="0095343C">
        <w:rPr>
          <w:rFonts w:ascii="Times New Roman" w:eastAsiaTheme="minorEastAsia" w:hAnsi="Times New Roman" w:cs="Times New Roman"/>
          <w:sz w:val="28"/>
          <w:szCs w:val="28"/>
        </w:rPr>
        <w:t>А&gt;0), ал сығылу үрдісінде (dV&lt;0) теріс (</w:t>
      </w:r>
      <w:r>
        <w:rPr>
          <w:rFonts w:ascii="Times New Roman" w:eastAsiaTheme="minorEastAsia" w:hAnsi="Times New Roman" w:cs="Times New Roman"/>
          <w:sz w:val="28"/>
          <w:szCs w:val="28"/>
        </w:rPr>
        <w:t>δ</w:t>
      </w:r>
      <w:r w:rsidRPr="0095343C">
        <w:rPr>
          <w:rFonts w:ascii="Times New Roman" w:eastAsiaTheme="minorEastAsia" w:hAnsi="Times New Roman" w:cs="Times New Roman"/>
          <w:sz w:val="28"/>
          <w:szCs w:val="28"/>
        </w:rPr>
        <w:t xml:space="preserve">А &lt;0) жұмыс істейді. (9.1.5) формуласын сұйықтар мен қатты денелерге қолдануға болады. Әртүрлі термодинамикалық үрдістерді бір- бірімен салыстырғанда немесе зерттегенде оларды диаграмма арқылы кескіндеген ыңғайлы. Идеал газдың термодинамикалық күйі үш параметрмен (көлем, қысым, температура) сипатталады. Осы параметрлердің араларындағы тәуелділікті график арқылы кескіндеуді күйдің диаграммасы деп атайды. Кескінді үш өлшемді Р-V-Т координаталар диаграммасында тұрғызу міндетті </w:t>
      </w:r>
      <w:r w:rsidRPr="0095343C">
        <w:rPr>
          <w:rFonts w:ascii="Times New Roman" w:eastAsiaTheme="minorEastAsia" w:hAnsi="Times New Roman" w:cs="Times New Roman"/>
          <w:sz w:val="28"/>
          <w:szCs w:val="28"/>
        </w:rPr>
        <w:lastRenderedPageBreak/>
        <w:t>емес. Өйткені бұл үш параметр бір- бірімен күй PV=RT теңдеуімен байланысқандықтан, екі өлшемді диаграмма дененің күйін толық сипаттайды. Кез келген үрдістің Р-Ѵ диаграммасын қарастырайық. Ордината осі қысымды, ал абсцисса осі көлемді өрнектесін. (9.1.2-сызба). Газдың күйі Р</w:t>
      </w:r>
      <w:r w:rsidR="0089690B" w:rsidRPr="00DC4F49">
        <w:rPr>
          <w:rFonts w:ascii="Times New Roman" w:eastAsiaTheme="minorEastAsia" w:hAnsi="Times New Roman" w:cs="Times New Roman"/>
          <w:sz w:val="28"/>
          <w:szCs w:val="28"/>
        </w:rPr>
        <w:t>,</w:t>
      </w:r>
      <w:r w:rsidRPr="0095343C">
        <w:rPr>
          <w:rFonts w:ascii="Times New Roman" w:eastAsiaTheme="minorEastAsia" w:hAnsi="Times New Roman" w:cs="Times New Roman"/>
          <w:sz w:val="28"/>
          <w:szCs w:val="28"/>
        </w:rPr>
        <w:t xml:space="preserve"> Ѵ, Т параметрлерінің қандай да бір мәндерінде</w:t>
      </w:r>
      <w:r w:rsidR="0089690B" w:rsidRPr="00DC4F49">
        <w:rPr>
          <w:rFonts w:ascii="Times New Roman" w:eastAsiaTheme="minorEastAsia" w:hAnsi="Times New Roman" w:cs="Times New Roman"/>
          <w:sz w:val="28"/>
          <w:szCs w:val="28"/>
        </w:rPr>
        <w:t xml:space="preserve"> Р-Ѵ </w:t>
      </w:r>
      <w:r w:rsidR="0089690B" w:rsidRPr="0089690B">
        <w:rPr>
          <w:rFonts w:ascii="Times New Roman" w:eastAsiaTheme="minorEastAsia" w:hAnsi="Times New Roman" w:cs="Times New Roman"/>
          <w:sz w:val="28"/>
          <w:szCs w:val="28"/>
        </w:rPr>
        <w:t>диаграммасында 1 нүктесімен кескінделеді. 1-ші нүктенің орны барлық үш параметрмен анықталғандықтан, берілген күйдегі идеал газдың ішкі энергиясын U</w:t>
      </w:r>
      <w:r w:rsidR="0089690B" w:rsidRPr="0089690B">
        <w:rPr>
          <w:rFonts w:ascii="Times New Roman" w:eastAsiaTheme="minorEastAsia" w:hAnsi="Times New Roman" w:cs="Times New Roman"/>
          <w:sz w:val="28"/>
          <w:szCs w:val="28"/>
          <w:vertAlign w:val="subscript"/>
        </w:rPr>
        <w:t>1</w:t>
      </w:r>
      <w:r w:rsidR="0089690B" w:rsidRPr="0089690B">
        <w:rPr>
          <w:rFonts w:ascii="Times New Roman" w:eastAsiaTheme="minorEastAsia" w:hAnsi="Times New Roman" w:cs="Times New Roman"/>
          <w:sz w:val="28"/>
          <w:szCs w:val="28"/>
        </w:rPr>
        <w:t>, сипаттайды.</w:t>
      </w:r>
    </w:p>
    <w:p w14:paraId="2632C3EF" w14:textId="2DC69689"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3689E3E1" wp14:editId="62F80DF8">
            <wp:extent cx="3543795" cy="274358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43795" cy="2743583"/>
                    </a:xfrm>
                    <a:prstGeom prst="rect">
                      <a:avLst/>
                    </a:prstGeom>
                  </pic:spPr>
                </pic:pic>
              </a:graphicData>
            </a:graphic>
          </wp:inline>
        </w:drawing>
      </w:r>
    </w:p>
    <w:p w14:paraId="77225534" w14:textId="18401698" w:rsidR="0089690B" w:rsidRPr="00DC4F49" w:rsidRDefault="0089690B" w:rsidP="0089690B">
      <w:pPr>
        <w:ind w:firstLine="708"/>
        <w:jc w:val="both"/>
        <w:rPr>
          <w:rFonts w:ascii="Times New Roman" w:eastAsiaTheme="minorEastAsia" w:hAnsi="Times New Roman" w:cs="Times New Roman"/>
          <w:sz w:val="28"/>
          <w:szCs w:val="28"/>
        </w:rPr>
      </w:pPr>
      <w:r w:rsidRPr="0089690B">
        <w:rPr>
          <w:rFonts w:ascii="Times New Roman" w:eastAsiaTheme="minorEastAsia" w:hAnsi="Times New Roman" w:cs="Times New Roman"/>
          <w:sz w:val="28"/>
          <w:szCs w:val="28"/>
        </w:rPr>
        <w:t>Оқшауланған жүйедегі газ сырттан ешқандай жылу алмай жұмыс істесін делік. Газдың көлемі dѴ ұлғайғанда істелінетін элементар жұмыс (</w:t>
      </w:r>
      <w:r>
        <w:rPr>
          <w:rFonts w:ascii="Times New Roman" w:eastAsiaTheme="minorEastAsia" w:hAnsi="Times New Roman" w:cs="Times New Roman"/>
          <w:sz w:val="28"/>
          <w:szCs w:val="28"/>
        </w:rPr>
        <w:t>δ</w:t>
      </w:r>
      <w:r w:rsidRPr="00DC4F49">
        <w:rPr>
          <w:rFonts w:ascii="Times New Roman" w:eastAsiaTheme="minorEastAsia" w:hAnsi="Times New Roman" w:cs="Times New Roman"/>
          <w:sz w:val="28"/>
          <w:szCs w:val="28"/>
        </w:rPr>
        <w:t>A</w:t>
      </w:r>
      <w:r w:rsidRPr="0089690B">
        <w:rPr>
          <w:rFonts w:ascii="Times New Roman" w:eastAsiaTheme="minorEastAsia" w:hAnsi="Times New Roman" w:cs="Times New Roman"/>
          <w:sz w:val="28"/>
          <w:szCs w:val="28"/>
        </w:rPr>
        <w:t>=pdV) сызбада штрихталған фигураның ауданымен анықталады. Газ 1-ші күйден 2-ші күйге өткенде ұлғаю жұмысы 1 2 3 4 фигурасының ауданына тең:</w:t>
      </w:r>
    </w:p>
    <w:p w14:paraId="741C1809" w14:textId="0000B174" w:rsidR="0089690B" w:rsidRP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35A45A60" wp14:editId="7D2BE74B">
            <wp:extent cx="3458058" cy="600159"/>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58058" cy="600159"/>
                    </a:xfrm>
                    <a:prstGeom prst="rect">
                      <a:avLst/>
                    </a:prstGeom>
                  </pic:spPr>
                </pic:pic>
              </a:graphicData>
            </a:graphic>
          </wp:inline>
        </w:drawing>
      </w:r>
    </w:p>
    <w:p w14:paraId="7FC475B0" w14:textId="2E1DCAB4" w:rsidR="0089690B" w:rsidRDefault="0089690B" w:rsidP="0089690B">
      <w:pPr>
        <w:ind w:firstLine="708"/>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Газдың 2-ші күйдегі ішкі энергиясы 1), болса, энергияның сақталу заңы бойынша, газдың ұлғаю А жұмысы оның ішкі энергиясының кемуінің есебінен істеледі:</w:t>
      </w:r>
    </w:p>
    <w:p w14:paraId="57E6A610" w14:textId="2D140103"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73779ACA" wp14:editId="4E7A3B42">
            <wp:extent cx="4544059" cy="447737"/>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44059" cy="447737"/>
                    </a:xfrm>
                    <a:prstGeom prst="rect">
                      <a:avLst/>
                    </a:prstGeom>
                  </pic:spPr>
                </pic:pic>
              </a:graphicData>
            </a:graphic>
          </wp:inline>
        </w:drawing>
      </w:r>
    </w:p>
    <w:p w14:paraId="3138344A" w14:textId="44E07F2C" w:rsidR="0089690B" w:rsidRPr="00DC4F49" w:rsidRDefault="0089690B" w:rsidP="0089690B">
      <w:pPr>
        <w:ind w:firstLine="708"/>
        <w:jc w:val="both"/>
        <w:rPr>
          <w:rFonts w:ascii="Times New Roman" w:eastAsiaTheme="minorEastAsia" w:hAnsi="Times New Roman" w:cs="Times New Roman"/>
          <w:sz w:val="28"/>
          <w:szCs w:val="28"/>
        </w:rPr>
      </w:pPr>
      <w:r w:rsidRPr="0089690B">
        <w:rPr>
          <w:rFonts w:ascii="Times New Roman" w:eastAsiaTheme="minorEastAsia" w:hAnsi="Times New Roman" w:cs="Times New Roman"/>
          <w:sz w:val="28"/>
          <w:szCs w:val="28"/>
        </w:rPr>
        <w:t xml:space="preserve">1-ші күйден 2-ші күйге а жолымен өту ә жолымен өтумен салыстырғанда көп жылуды қажет етеді. (Артық жұмыс істелінеді). Қарастырып отырған екі жағдайда газдың бастапқы және соңғы күйлері бірдей. Бірінші күйде дененің жылуы көп деп айтуға болмайды. Денелердің жылулық қасиеттерін сипаттау үшін термодинамикада жылу сыйымдылық ұғымы кеңінен қолданылады. Денеге берілген жылу </w:t>
      </w:r>
      <w:r>
        <w:rPr>
          <w:rFonts w:ascii="Times New Roman" w:eastAsiaTheme="minorEastAsia" w:hAnsi="Times New Roman" w:cs="Times New Roman"/>
          <w:sz w:val="28"/>
          <w:szCs w:val="28"/>
          <w:lang w:val="en-US"/>
        </w:rPr>
        <w:t>δ</w:t>
      </w:r>
      <w:r w:rsidRPr="00DC4F49">
        <w:rPr>
          <w:rFonts w:ascii="Times New Roman" w:eastAsiaTheme="minorEastAsia" w:hAnsi="Times New Roman" w:cs="Times New Roman"/>
          <w:sz w:val="28"/>
          <w:szCs w:val="28"/>
        </w:rPr>
        <w:t>Q</w:t>
      </w:r>
      <w:r w:rsidRPr="0089690B">
        <w:rPr>
          <w:rFonts w:ascii="Times New Roman" w:eastAsiaTheme="minorEastAsia" w:hAnsi="Times New Roman" w:cs="Times New Roman"/>
          <w:sz w:val="28"/>
          <w:szCs w:val="28"/>
        </w:rPr>
        <w:t xml:space="preserve"> мөлшерінің температураның ат өзгеруінің қатынасына тең шаманы жылу сыйымдылық деп атайды. Теориялық </w:t>
      </w:r>
      <w:r w:rsidRPr="0089690B">
        <w:rPr>
          <w:rFonts w:ascii="Times New Roman" w:eastAsiaTheme="minorEastAsia" w:hAnsi="Times New Roman" w:cs="Times New Roman"/>
          <w:sz w:val="28"/>
          <w:szCs w:val="28"/>
        </w:rPr>
        <w:lastRenderedPageBreak/>
        <w:t xml:space="preserve">есептеулер мен тәжірибелерден алынған нәтижелер денелердің жылу сыйымдылықтары оның химиялық құрамына, массасы мен термодинамикалық күйіне (мысалы, температураға) және берілген </w:t>
      </w:r>
      <w:r>
        <w:rPr>
          <w:rFonts w:ascii="Times New Roman" w:eastAsiaTheme="minorEastAsia" w:hAnsi="Times New Roman" w:cs="Times New Roman"/>
          <w:sz w:val="28"/>
          <w:szCs w:val="28"/>
          <w:lang w:val="en-US"/>
        </w:rPr>
        <w:t>δ</w:t>
      </w:r>
      <w:r w:rsidRPr="00DC4F49">
        <w:rPr>
          <w:rFonts w:ascii="Times New Roman" w:eastAsiaTheme="minorEastAsia" w:hAnsi="Times New Roman" w:cs="Times New Roman"/>
          <w:sz w:val="28"/>
          <w:szCs w:val="28"/>
        </w:rPr>
        <w:t>Q</w:t>
      </w:r>
      <w:r w:rsidRPr="0089690B">
        <w:rPr>
          <w:rFonts w:ascii="Times New Roman" w:eastAsiaTheme="minorEastAsia" w:hAnsi="Times New Roman" w:cs="Times New Roman"/>
          <w:sz w:val="28"/>
          <w:szCs w:val="28"/>
        </w:rPr>
        <w:t xml:space="preserve"> жылудың әсерінен болатын күйдің өзгеру үрдісіне тәуелді екендігін көрсетті. Біртекті денелер үшін меншікті молярлық жылу</w:t>
      </w:r>
      <w:r w:rsidRPr="00DC4F49">
        <w:rPr>
          <w:rFonts w:ascii="Times New Roman" w:eastAsiaTheme="minorEastAsia" w:hAnsi="Times New Roman" w:cs="Times New Roman"/>
          <w:sz w:val="28"/>
          <w:szCs w:val="28"/>
        </w:rPr>
        <w:t xml:space="preserve"> </w:t>
      </w:r>
      <w:r w:rsidRPr="0089690B">
        <w:rPr>
          <w:rFonts w:ascii="Times New Roman" w:eastAsiaTheme="minorEastAsia" w:hAnsi="Times New Roman" w:cs="Times New Roman"/>
          <w:sz w:val="28"/>
          <w:szCs w:val="28"/>
        </w:rPr>
        <w:t xml:space="preserve">сыйымдылықтарды пайдаланған қолайлы. Қарастырылып отырған термодинамикалық үрдісте заттың </w:t>
      </w:r>
      <w:r w:rsidRPr="00DC4F49">
        <w:rPr>
          <w:rFonts w:ascii="Times New Roman" w:eastAsiaTheme="minorEastAsia" w:hAnsi="Times New Roman" w:cs="Times New Roman"/>
          <w:sz w:val="28"/>
          <w:szCs w:val="28"/>
        </w:rPr>
        <w:t>1</w:t>
      </w:r>
      <w:r w:rsidRPr="0089690B">
        <w:rPr>
          <w:rFonts w:ascii="Times New Roman" w:eastAsiaTheme="minorEastAsia" w:hAnsi="Times New Roman" w:cs="Times New Roman"/>
          <w:sz w:val="28"/>
          <w:szCs w:val="28"/>
        </w:rPr>
        <w:t xml:space="preserve"> кг массасының температурасын 1 К өзгертуге жұмсалған жылу мөлшерін меншікті сылу сыйымдылық деп атайды:</w:t>
      </w:r>
    </w:p>
    <w:p w14:paraId="668ABA03" w14:textId="6D490271"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24EF9E2A" wp14:editId="17938781">
            <wp:extent cx="4001058" cy="50489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01058" cy="504895"/>
                    </a:xfrm>
                    <a:prstGeom prst="rect">
                      <a:avLst/>
                    </a:prstGeom>
                  </pic:spPr>
                </pic:pic>
              </a:graphicData>
            </a:graphic>
          </wp:inline>
        </w:drawing>
      </w:r>
    </w:p>
    <w:p w14:paraId="5DD15DC0" w14:textId="5C8B91FC"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Молярлық масса - бір моль заттың мөлшерінің температурасын ІК өзгертуге жұмсалған жылу мөлшеріне тең шама:</w:t>
      </w:r>
    </w:p>
    <w:p w14:paraId="7B407358" w14:textId="75EFCF94"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0BFB4E3D" wp14:editId="42F53C2C">
            <wp:extent cx="3829584" cy="76210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29584" cy="762106"/>
                    </a:xfrm>
                    <a:prstGeom prst="rect">
                      <a:avLst/>
                    </a:prstGeom>
                  </pic:spPr>
                </pic:pic>
              </a:graphicData>
            </a:graphic>
          </wp:inline>
        </w:drawing>
      </w:r>
    </w:p>
    <w:p w14:paraId="37FFF7A5" w14:textId="571DAC88"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Мұндағы, М - заттың молярлық массасы, с - заттың меншікті жылу сыйымдылығы. (9.1.9) формуласынан жылу мөлшерін табамыз:</w:t>
      </w:r>
    </w:p>
    <w:p w14:paraId="2836516C" w14:textId="208B4AC9"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1AC0B53F" wp14:editId="6DF5FC83">
            <wp:extent cx="3839111" cy="666843"/>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39111" cy="666843"/>
                    </a:xfrm>
                    <a:prstGeom prst="rect">
                      <a:avLst/>
                    </a:prstGeom>
                  </pic:spPr>
                </pic:pic>
              </a:graphicData>
            </a:graphic>
          </wp:inline>
        </w:drawing>
      </w:r>
    </w:p>
    <w:p w14:paraId="429C1C2F" w14:textId="3972F8DB" w:rsidR="0089690B" w:rsidRDefault="0089690B" w:rsidP="0089690B">
      <w:pPr>
        <w:ind w:firstLine="708"/>
        <w:jc w:val="both"/>
        <w:rPr>
          <w:rFonts w:ascii="Times New Roman" w:eastAsiaTheme="minorEastAsia" w:hAnsi="Times New Roman" w:cs="Times New Roman"/>
          <w:sz w:val="28"/>
          <w:szCs w:val="28"/>
          <w:lang w:val="en-US"/>
        </w:rPr>
      </w:pPr>
      <w:r w:rsidRPr="0089690B">
        <w:rPr>
          <w:rFonts w:ascii="Times New Roman" w:eastAsiaTheme="minorEastAsia" w:hAnsi="Times New Roman" w:cs="Times New Roman"/>
          <w:sz w:val="28"/>
          <w:szCs w:val="28"/>
        </w:rPr>
        <w:t>(9.1.10) формуласын пайдалансақ, термодинамиканың бірінші заңы бір моль зат үшін (</w:t>
      </w:r>
      <w:r>
        <w:rPr>
          <w:rFonts w:ascii="Times New Roman" w:eastAsiaTheme="minorEastAsia" w:hAnsi="Times New Roman" w:cs="Times New Roman"/>
          <w:sz w:val="28"/>
          <w:szCs w:val="28"/>
          <w:lang w:val="en-US"/>
        </w:rPr>
        <w:t>m</w:t>
      </w:r>
      <w:r w:rsidRPr="0089690B">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M=</w:t>
      </w:r>
      <w:r w:rsidRPr="0089690B">
        <w:rPr>
          <w:rFonts w:ascii="Times New Roman" w:eastAsiaTheme="minorEastAsia" w:hAnsi="Times New Roman" w:cs="Times New Roman"/>
          <w:sz w:val="28"/>
          <w:szCs w:val="28"/>
        </w:rPr>
        <w:t>1) төмендегідей түрленеді:</w:t>
      </w:r>
    </w:p>
    <w:p w14:paraId="4466C944" w14:textId="2463AEB3" w:rsidR="0089690B" w:rsidRDefault="0089690B" w:rsidP="0089690B">
      <w:pPr>
        <w:ind w:firstLine="708"/>
        <w:jc w:val="center"/>
        <w:rPr>
          <w:rFonts w:ascii="Times New Roman" w:eastAsiaTheme="minorEastAsia" w:hAnsi="Times New Roman" w:cs="Times New Roman"/>
          <w:sz w:val="28"/>
          <w:szCs w:val="28"/>
          <w:lang w:val="en-US"/>
        </w:rPr>
      </w:pPr>
      <w:r w:rsidRPr="0089690B">
        <w:rPr>
          <w:rFonts w:ascii="Times New Roman" w:eastAsiaTheme="minorEastAsia" w:hAnsi="Times New Roman" w:cs="Times New Roman"/>
          <w:noProof/>
          <w:sz w:val="28"/>
          <w:szCs w:val="28"/>
          <w:lang w:val="ru-RU" w:eastAsia="ru-RU"/>
        </w:rPr>
        <w:drawing>
          <wp:inline distT="0" distB="0" distL="0" distR="0" wp14:anchorId="1F31CE57" wp14:editId="54C593C1">
            <wp:extent cx="4353533" cy="409632"/>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353533" cy="409632"/>
                    </a:xfrm>
                    <a:prstGeom prst="rect">
                      <a:avLst/>
                    </a:prstGeom>
                  </pic:spPr>
                </pic:pic>
              </a:graphicData>
            </a:graphic>
          </wp:inline>
        </w:drawing>
      </w:r>
    </w:p>
    <w:p w14:paraId="48B04261" w14:textId="582AC348" w:rsidR="0089690B" w:rsidRPr="00DC4F49" w:rsidRDefault="0089690B" w:rsidP="0089690B">
      <w:pPr>
        <w:ind w:firstLine="708"/>
        <w:jc w:val="both"/>
        <w:rPr>
          <w:rFonts w:ascii="Times New Roman" w:eastAsiaTheme="minorEastAsia" w:hAnsi="Times New Roman" w:cs="Times New Roman"/>
          <w:sz w:val="28"/>
          <w:szCs w:val="28"/>
        </w:rPr>
      </w:pPr>
      <w:r w:rsidRPr="0089690B">
        <w:rPr>
          <w:rFonts w:ascii="Times New Roman" w:eastAsiaTheme="minorEastAsia" w:hAnsi="Times New Roman" w:cs="Times New Roman"/>
          <w:sz w:val="28"/>
          <w:szCs w:val="28"/>
        </w:rPr>
        <w:t xml:space="preserve">Егер газ тұрақты көлемде </w:t>
      </w:r>
      <w:r>
        <w:rPr>
          <w:rFonts w:ascii="Times New Roman" w:eastAsiaTheme="minorEastAsia" w:hAnsi="Times New Roman" w:cs="Times New Roman"/>
          <w:sz w:val="28"/>
          <w:szCs w:val="28"/>
          <w:lang w:val="en-US"/>
        </w:rPr>
        <w:t>V=const</w:t>
      </w:r>
      <w:r w:rsidRPr="0089690B">
        <w:rPr>
          <w:rFonts w:ascii="Times New Roman" w:eastAsiaTheme="minorEastAsia" w:hAnsi="Times New Roman" w:cs="Times New Roman"/>
          <w:sz w:val="28"/>
          <w:szCs w:val="28"/>
        </w:rPr>
        <w:t xml:space="preserve"> қыздырылса, (изохоралық үрдіс) сыртқы күштердің істейтін жұмысы нөлге тең. Яғни, газға берілген жылу толығымен ішкі энергияны арттыруға жұмсалады. </w:t>
      </w:r>
      <w:r w:rsidRPr="0089690B">
        <w:rPr>
          <w:rFonts w:ascii="Times New Roman" w:eastAsiaTheme="minorEastAsia" w:hAnsi="Times New Roman" w:cs="Times New Roman"/>
          <w:noProof/>
          <w:sz w:val="28"/>
          <w:szCs w:val="28"/>
          <w:lang w:val="ru-RU" w:eastAsia="ru-RU"/>
        </w:rPr>
        <w:drawing>
          <wp:inline distT="0" distB="0" distL="0" distR="0" wp14:anchorId="6984F8DC" wp14:editId="753D6DC3">
            <wp:extent cx="804333" cy="243171"/>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25041" cy="249431"/>
                    </a:xfrm>
                    <a:prstGeom prst="rect">
                      <a:avLst/>
                    </a:prstGeom>
                  </pic:spPr>
                </pic:pic>
              </a:graphicData>
            </a:graphic>
          </wp:inline>
        </w:drawing>
      </w:r>
      <w:r w:rsidRPr="0089690B">
        <w:rPr>
          <w:rFonts w:ascii="Times New Roman" w:eastAsiaTheme="minorEastAsia" w:hAnsi="Times New Roman" w:cs="Times New Roman"/>
          <w:sz w:val="28"/>
          <w:szCs w:val="28"/>
        </w:rPr>
        <w:t xml:space="preserve"> болғандықтан, термодинамиканың бірінші заңынан мына теңдік шығады:</w:t>
      </w:r>
    </w:p>
    <w:p w14:paraId="458B3BA1" w14:textId="2EEA73D8" w:rsidR="00DF23E0" w:rsidRDefault="00DF23E0" w:rsidP="0089690B">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736AE288" wp14:editId="1F0F2A47">
            <wp:extent cx="5274733" cy="603874"/>
            <wp:effectExtent l="0" t="0" r="254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99749" cy="606738"/>
                    </a:xfrm>
                    <a:prstGeom prst="rect">
                      <a:avLst/>
                    </a:prstGeom>
                  </pic:spPr>
                </pic:pic>
              </a:graphicData>
            </a:graphic>
          </wp:inline>
        </w:drawing>
      </w:r>
    </w:p>
    <w:p w14:paraId="546E5D59" w14:textId="52C6D5E5" w:rsidR="00DF23E0" w:rsidRDefault="00DF23E0" w:rsidP="00DF23E0">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DF23E0">
        <w:rPr>
          <w:rFonts w:ascii="Times New Roman" w:eastAsiaTheme="minorEastAsia" w:hAnsi="Times New Roman" w:cs="Times New Roman"/>
          <w:sz w:val="28"/>
          <w:szCs w:val="28"/>
        </w:rPr>
        <w:t xml:space="preserve">Тұрақты көлемдегі газдың молярлық массасы </w:t>
      </w:r>
      <w:r>
        <w:rPr>
          <w:rFonts w:ascii="Times New Roman" w:eastAsiaTheme="minorEastAsia" w:hAnsi="Times New Roman" w:cs="Times New Roman"/>
          <w:sz w:val="28"/>
          <w:szCs w:val="28"/>
          <w:lang w:val="en-US"/>
        </w:rPr>
        <w:t>1</w:t>
      </w:r>
      <w:r w:rsidRPr="00DF23E0">
        <w:rPr>
          <w:rFonts w:ascii="Times New Roman" w:eastAsiaTheme="minorEastAsia" w:hAnsi="Times New Roman" w:cs="Times New Roman"/>
          <w:sz w:val="28"/>
          <w:szCs w:val="28"/>
        </w:rPr>
        <w:t xml:space="preserve"> моль газдың температурасын </w:t>
      </w:r>
      <w:r>
        <w:rPr>
          <w:rFonts w:ascii="Times New Roman" w:eastAsiaTheme="minorEastAsia" w:hAnsi="Times New Roman" w:cs="Times New Roman"/>
          <w:sz w:val="28"/>
          <w:szCs w:val="28"/>
          <w:lang w:val="en-US"/>
        </w:rPr>
        <w:t>1</w:t>
      </w:r>
      <w:r w:rsidRPr="00DF23E0">
        <w:rPr>
          <w:rFonts w:ascii="Times New Roman" w:eastAsiaTheme="minorEastAsia" w:hAnsi="Times New Roman" w:cs="Times New Roman"/>
          <w:sz w:val="28"/>
          <w:szCs w:val="28"/>
        </w:rPr>
        <w:t>К көтергенде ішкі энергияның өзгерісіне тең шама</w:t>
      </w:r>
      <w:r>
        <w:rPr>
          <w:rFonts w:ascii="Times New Roman" w:eastAsiaTheme="minorEastAsia" w:hAnsi="Times New Roman" w:cs="Times New Roman"/>
          <w:sz w:val="28"/>
          <w:szCs w:val="28"/>
          <w:lang w:val="en-US"/>
        </w:rPr>
        <w:t xml:space="preserve"> </w:t>
      </w:r>
      <w:r w:rsidRPr="00DF23E0">
        <w:rPr>
          <w:rFonts w:ascii="Times New Roman" w:eastAsiaTheme="minorEastAsia" w:hAnsi="Times New Roman" w:cs="Times New Roman"/>
          <w:sz w:val="28"/>
          <w:szCs w:val="28"/>
        </w:rPr>
        <w:t>(8.4.4) формуласынан мына теңдік шығады:</w:t>
      </w:r>
    </w:p>
    <w:p w14:paraId="2C0E5B21" w14:textId="3DCADD86" w:rsidR="00DF23E0" w:rsidRDefault="00DF23E0" w:rsidP="00DF23E0">
      <w:pPr>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lastRenderedPageBreak/>
        <w:drawing>
          <wp:inline distT="0" distB="0" distL="0" distR="0" wp14:anchorId="07844691" wp14:editId="3756F3F0">
            <wp:extent cx="5940425" cy="1164590"/>
            <wp:effectExtent l="0" t="0" r="317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1164590"/>
                    </a:xfrm>
                    <a:prstGeom prst="rect">
                      <a:avLst/>
                    </a:prstGeom>
                  </pic:spPr>
                </pic:pic>
              </a:graphicData>
            </a:graphic>
          </wp:inline>
        </w:drawing>
      </w:r>
    </w:p>
    <w:p w14:paraId="00B350D4" w14:textId="7A3089D6"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Егер газ тұрақты қысымда </w:t>
      </w:r>
      <w:r>
        <w:rPr>
          <w:rFonts w:ascii="Times New Roman" w:eastAsiaTheme="minorEastAsia" w:hAnsi="Times New Roman" w:cs="Times New Roman"/>
          <w:sz w:val="28"/>
          <w:szCs w:val="28"/>
          <w:lang w:val="en-US"/>
        </w:rPr>
        <w:t>p=const</w:t>
      </w:r>
      <w:r w:rsidRPr="00DF23E0">
        <w:rPr>
          <w:rFonts w:ascii="Times New Roman" w:eastAsiaTheme="minorEastAsia" w:hAnsi="Times New Roman" w:cs="Times New Roman"/>
          <w:sz w:val="28"/>
          <w:szCs w:val="28"/>
        </w:rPr>
        <w:t xml:space="preserve"> қыздырылса, (изобаралық үрдіс) (9.1.11) өрнегі мынадай болып түрленеді:</w:t>
      </w:r>
      <w:r>
        <w:rPr>
          <w:rFonts w:ascii="Times New Roman" w:eastAsiaTheme="minorEastAsia" w:hAnsi="Times New Roman" w:cs="Times New Roman"/>
          <w:sz w:val="28"/>
          <w:szCs w:val="28"/>
          <w:lang w:val="en-US"/>
        </w:rPr>
        <w:t xml:space="preserve"> </w:t>
      </w:r>
    </w:p>
    <w:p w14:paraId="27AA3B60" w14:textId="0CA03EB0" w:rsidR="00DF23E0" w:rsidRDefault="00DF23E0" w:rsidP="00DF23E0">
      <w:pPr>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03FC1997" wp14:editId="796E680E">
            <wp:extent cx="4591691" cy="97168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591691" cy="971686"/>
                    </a:xfrm>
                    <a:prstGeom prst="rect">
                      <a:avLst/>
                    </a:prstGeom>
                  </pic:spPr>
                </pic:pic>
              </a:graphicData>
            </a:graphic>
          </wp:inline>
        </w:drawing>
      </w:r>
    </w:p>
    <w:p w14:paraId="4AC2CE0F" w14:textId="0A67B9E5" w:rsidR="00DF23E0" w:rsidRDefault="00DF23E0" w:rsidP="00DF23E0">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Идеал газдың Ішкі энергиясы температураға ғана тәуелді және оның температура бойынша өзгерісі әрқашан </w:t>
      </w:r>
      <w:r>
        <w:rPr>
          <w:rFonts w:ascii="Times New Roman" w:eastAsiaTheme="minorEastAsia" w:hAnsi="Times New Roman" w:cs="Times New Roman"/>
          <w:sz w:val="28"/>
          <w:szCs w:val="28"/>
          <w:lang w:val="en-US"/>
        </w:rPr>
        <w:t>C</w:t>
      </w:r>
      <w:r w:rsidRPr="00DF23E0">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Тең болатындығын ескерсек, төмендегі теңдікті аламыз:</w:t>
      </w:r>
    </w:p>
    <w:p w14:paraId="79003B5F" w14:textId="53B82C90"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5B926FC5" wp14:editId="1BD6C225">
            <wp:extent cx="5068007" cy="1247949"/>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068007" cy="1247949"/>
                    </a:xfrm>
                    <a:prstGeom prst="rect">
                      <a:avLst/>
                    </a:prstGeom>
                  </pic:spPr>
                </pic:pic>
              </a:graphicData>
            </a:graphic>
          </wp:inline>
        </w:drawing>
      </w:r>
    </w:p>
    <w:p w14:paraId="4C784592" w14:textId="6B31BA5B" w:rsidR="00DF23E0" w:rsidRDefault="00DF23E0" w:rsidP="00DF23E0">
      <w:pPr>
        <w:ind w:firstLine="708"/>
        <w:jc w:val="both"/>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(9.1.16) теңдігі Майер теңдеуі деп аталады. Ол тұрақты қысымдағы </w:t>
      </w:r>
      <w:r w:rsidRPr="00DC4F49">
        <w:rPr>
          <w:rFonts w:ascii="Times New Roman" w:eastAsiaTheme="minorEastAsia" w:hAnsi="Times New Roman" w:cs="Times New Roman"/>
          <w:sz w:val="28"/>
          <w:szCs w:val="28"/>
        </w:rPr>
        <w:t>C</w:t>
      </w:r>
      <w:r w:rsidRPr="00DC4F49">
        <w:rPr>
          <w:rFonts w:ascii="Times New Roman" w:eastAsiaTheme="minorEastAsia" w:hAnsi="Times New Roman" w:cs="Times New Roman"/>
          <w:sz w:val="28"/>
          <w:szCs w:val="28"/>
          <w:vertAlign w:val="subscript"/>
        </w:rPr>
        <w:t>p</w:t>
      </w:r>
      <w:r w:rsidRPr="00DF23E0">
        <w:rPr>
          <w:rFonts w:ascii="Times New Roman" w:eastAsiaTheme="minorEastAsia" w:hAnsi="Times New Roman" w:cs="Times New Roman"/>
          <w:sz w:val="28"/>
          <w:szCs w:val="28"/>
        </w:rPr>
        <w:t xml:space="preserve"> жылу сыйымдылық тұрақты көлемдегі </w:t>
      </w:r>
      <w:r w:rsidRPr="00DC4F49">
        <w:rPr>
          <w:rFonts w:ascii="Times New Roman" w:eastAsiaTheme="minorEastAsia" w:hAnsi="Times New Roman" w:cs="Times New Roman"/>
          <w:sz w:val="28"/>
          <w:szCs w:val="28"/>
        </w:rPr>
        <w:t>C</w:t>
      </w:r>
      <w:r w:rsidRPr="00DC4F49">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жылу сыйымдылықтан универсал газ тұрақтысының шамасына артық екендігін көрсетеді. Бұл құбылыс изобаралық үрдісте газға берілген жылу мөлшері, газдың ішкі энергиясын өзгертуге ғана емес, сонымен қатар жұмыс істеуге жұмсалатындығымен түсіндіріледі. (9.1.14) теңдігін пайдаланып (9.1.15) өрнегімен түрлендірейік:</w:t>
      </w:r>
    </w:p>
    <w:p w14:paraId="27126FC0" w14:textId="13128438"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48670CF1" wp14:editId="34686706">
            <wp:extent cx="3343742" cy="638264"/>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343742" cy="638264"/>
                    </a:xfrm>
                    <a:prstGeom prst="rect">
                      <a:avLst/>
                    </a:prstGeom>
                  </pic:spPr>
                </pic:pic>
              </a:graphicData>
            </a:graphic>
          </wp:inline>
        </w:drawing>
      </w:r>
    </w:p>
    <w:p w14:paraId="08FB39BF" w14:textId="7A097D11" w:rsidR="00DF23E0" w:rsidRDefault="00DF23E0" w:rsidP="00DF23E0">
      <w:pPr>
        <w:ind w:firstLine="708"/>
        <w:rPr>
          <w:rFonts w:ascii="Times New Roman" w:eastAsiaTheme="minorEastAsia" w:hAnsi="Times New Roman" w:cs="Times New Roman"/>
          <w:sz w:val="28"/>
          <w:szCs w:val="28"/>
          <w:lang w:val="en-US"/>
        </w:rPr>
      </w:pPr>
      <w:r w:rsidRPr="00DF23E0">
        <w:rPr>
          <w:rFonts w:ascii="Times New Roman" w:eastAsiaTheme="minorEastAsia" w:hAnsi="Times New Roman" w:cs="Times New Roman"/>
          <w:sz w:val="28"/>
          <w:szCs w:val="28"/>
        </w:rPr>
        <w:t xml:space="preserve">Термодинамикалық үрдістерді зерттегенде әрбір газ үшін </w:t>
      </w:r>
      <w:r>
        <w:rPr>
          <w:rFonts w:ascii="Times New Roman" w:eastAsiaTheme="minorEastAsia" w:hAnsi="Times New Roman" w:cs="Times New Roman"/>
          <w:sz w:val="28"/>
          <w:szCs w:val="28"/>
          <w:lang w:val="en-US"/>
        </w:rPr>
        <w:t>C</w:t>
      </w:r>
      <w:r>
        <w:rPr>
          <w:rFonts w:ascii="Times New Roman" w:eastAsiaTheme="minorEastAsia" w:hAnsi="Times New Roman" w:cs="Times New Roman"/>
          <w:sz w:val="28"/>
          <w:szCs w:val="28"/>
          <w:vertAlign w:val="subscript"/>
          <w:lang w:val="en-US"/>
        </w:rPr>
        <w:t>p</w:t>
      </w:r>
      <w:r w:rsidRPr="00DF23E0">
        <w:rPr>
          <w:rFonts w:ascii="Times New Roman" w:eastAsiaTheme="minorEastAsia" w:hAnsi="Times New Roman" w:cs="Times New Roman"/>
          <w:sz w:val="28"/>
          <w:szCs w:val="28"/>
        </w:rPr>
        <w:t xml:space="preserve"> ның </w:t>
      </w:r>
      <w:r>
        <w:rPr>
          <w:rFonts w:ascii="Times New Roman" w:eastAsiaTheme="minorEastAsia" w:hAnsi="Times New Roman" w:cs="Times New Roman"/>
          <w:sz w:val="28"/>
          <w:szCs w:val="28"/>
          <w:lang w:val="en-US"/>
        </w:rPr>
        <w:t>C</w:t>
      </w:r>
      <w:r>
        <w:rPr>
          <w:rFonts w:ascii="Times New Roman" w:eastAsiaTheme="minorEastAsia" w:hAnsi="Times New Roman" w:cs="Times New Roman"/>
          <w:sz w:val="28"/>
          <w:szCs w:val="28"/>
          <w:vertAlign w:val="subscript"/>
          <w:lang w:val="en-US"/>
        </w:rPr>
        <w:t>V</w:t>
      </w:r>
      <w:r w:rsidRPr="00DF23E0">
        <w:rPr>
          <w:rFonts w:ascii="Times New Roman" w:eastAsiaTheme="minorEastAsia" w:hAnsi="Times New Roman" w:cs="Times New Roman"/>
          <w:sz w:val="28"/>
          <w:szCs w:val="28"/>
        </w:rPr>
        <w:t xml:space="preserve"> қатынасын білудің маңызы үлкен:</w:t>
      </w:r>
    </w:p>
    <w:p w14:paraId="523473C8" w14:textId="157D4554"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01D9676F" wp14:editId="0C61BE7B">
            <wp:extent cx="3353268" cy="409632"/>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353268" cy="409632"/>
                    </a:xfrm>
                    <a:prstGeom prst="rect">
                      <a:avLst/>
                    </a:prstGeom>
                  </pic:spPr>
                </pic:pic>
              </a:graphicData>
            </a:graphic>
          </wp:inline>
        </w:drawing>
      </w:r>
    </w:p>
    <w:p w14:paraId="39588B37" w14:textId="30720296" w:rsidR="00DF23E0" w:rsidRPr="00DC4F49" w:rsidRDefault="00DF23E0" w:rsidP="00DF23E0">
      <w:pPr>
        <w:ind w:firstLine="708"/>
        <w:jc w:val="both"/>
        <w:rPr>
          <w:rFonts w:ascii="Times New Roman" w:eastAsiaTheme="minorEastAsia" w:hAnsi="Times New Roman" w:cs="Times New Roman"/>
          <w:sz w:val="28"/>
          <w:szCs w:val="28"/>
        </w:rPr>
      </w:pPr>
      <w:r w:rsidRPr="00DF23E0">
        <w:rPr>
          <w:rFonts w:ascii="Times New Roman" w:eastAsiaTheme="minorEastAsia" w:hAnsi="Times New Roman" w:cs="Times New Roman"/>
          <w:sz w:val="28"/>
          <w:szCs w:val="28"/>
        </w:rPr>
        <w:t xml:space="preserve">(9.1.14) және (9.1.17) формулаларынан молярлық жылу сыйымдылықтар тек еркіндік дәрежесіне тәуелді екендігін көреміз. Яғни, температураға байланысты өзгермейді. Бұл тұжырымдама молекула-кинетикалық теорияда бір атомды газдар үшін үлкен температура аралығында дұрыс. Екі атомды </w:t>
      </w:r>
      <w:r w:rsidRPr="00DF23E0">
        <w:rPr>
          <w:rFonts w:ascii="Times New Roman" w:eastAsiaTheme="minorEastAsia" w:hAnsi="Times New Roman" w:cs="Times New Roman"/>
          <w:sz w:val="28"/>
          <w:szCs w:val="28"/>
        </w:rPr>
        <w:lastRenderedPageBreak/>
        <w:t>газдарда еркіндік дәрежесі температураға тәуелді. Энергияның еркіндік дәрежелерімен үлестірілу заңы бойынша, бөлме температурасында C</w:t>
      </w:r>
      <w:r w:rsidRPr="00DF23E0">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=7/2R. Тәжірибе жүзінде алынған нәтижелерге сүйенсек, сутегінің тұрақты көлемдегі C</w:t>
      </w:r>
      <w:r w:rsidRPr="00DF23E0">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молярлық жылу сыйымдылығы температураға байланысты өзгереді. Төменгі 50 К температурада С</w:t>
      </w:r>
      <w:r w:rsidRPr="00DC4F49">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 3/2R, бөлменің температурасында С</w:t>
      </w:r>
      <w:r w:rsidRPr="00DC4F49">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 5/2R, (теориялық есептеулер бойынша 7/2R) жоғарғы температурада С</w:t>
      </w:r>
      <w:r w:rsidRPr="00DC4F49">
        <w:rPr>
          <w:rFonts w:ascii="Times New Roman" w:eastAsiaTheme="minorEastAsia" w:hAnsi="Times New Roman" w:cs="Times New Roman"/>
          <w:sz w:val="28"/>
          <w:szCs w:val="28"/>
          <w:vertAlign w:val="subscript"/>
        </w:rPr>
        <w:t>v</w:t>
      </w:r>
      <w:r w:rsidRPr="00DF23E0">
        <w:rPr>
          <w:rFonts w:ascii="Times New Roman" w:eastAsiaTheme="minorEastAsia" w:hAnsi="Times New Roman" w:cs="Times New Roman"/>
          <w:sz w:val="28"/>
          <w:szCs w:val="28"/>
        </w:rPr>
        <w:t xml:space="preserve"> = 7/2R (9.1.3-сызба).</w:t>
      </w:r>
    </w:p>
    <w:p w14:paraId="3C6750D1" w14:textId="20508EC5" w:rsidR="00DF23E0" w:rsidRDefault="00DF23E0" w:rsidP="00DF23E0">
      <w:pPr>
        <w:ind w:firstLine="708"/>
        <w:jc w:val="center"/>
        <w:rPr>
          <w:rFonts w:ascii="Times New Roman" w:eastAsiaTheme="minorEastAsia" w:hAnsi="Times New Roman" w:cs="Times New Roman"/>
          <w:sz w:val="28"/>
          <w:szCs w:val="28"/>
          <w:lang w:val="en-US"/>
        </w:rPr>
      </w:pPr>
      <w:r w:rsidRPr="00DF23E0">
        <w:rPr>
          <w:rFonts w:ascii="Times New Roman" w:eastAsiaTheme="minorEastAsia" w:hAnsi="Times New Roman" w:cs="Times New Roman"/>
          <w:noProof/>
          <w:sz w:val="28"/>
          <w:szCs w:val="28"/>
          <w:lang w:val="ru-RU" w:eastAsia="ru-RU"/>
        </w:rPr>
        <w:drawing>
          <wp:inline distT="0" distB="0" distL="0" distR="0" wp14:anchorId="4D81D230" wp14:editId="26DF192E">
            <wp:extent cx="5940425" cy="2653030"/>
            <wp:effectExtent l="0" t="0" r="317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2653030"/>
                    </a:xfrm>
                    <a:prstGeom prst="rect">
                      <a:avLst/>
                    </a:prstGeom>
                  </pic:spPr>
                </pic:pic>
              </a:graphicData>
            </a:graphic>
          </wp:inline>
        </w:drawing>
      </w:r>
    </w:p>
    <w:p w14:paraId="47BF786C" w14:textId="28068749" w:rsidR="00DF23E0" w:rsidRDefault="00DF23E0" w:rsidP="00DF23E0">
      <w:pPr>
        <w:ind w:firstLine="708"/>
        <w:jc w:val="both"/>
        <w:rPr>
          <w:rFonts w:ascii="Times New Roman" w:eastAsiaTheme="minorEastAsia" w:hAnsi="Times New Roman" w:cs="Times New Roman"/>
          <w:sz w:val="28"/>
          <w:szCs w:val="28"/>
        </w:rPr>
      </w:pPr>
      <w:r w:rsidRPr="00DF23E0">
        <w:rPr>
          <w:rFonts w:ascii="Times New Roman" w:eastAsiaTheme="minorEastAsia" w:hAnsi="Times New Roman" w:cs="Times New Roman"/>
          <w:sz w:val="28"/>
          <w:szCs w:val="28"/>
        </w:rPr>
        <w:t>Тұрақты көлемдегі молярлық жылу сыйымдылықтың температураға байланысты артуы төменгі температурада молекулалардың тек ілгері</w:t>
      </w:r>
      <w:r>
        <w:rPr>
          <w:rFonts w:ascii="Times New Roman" w:eastAsiaTheme="minorEastAsia" w:hAnsi="Times New Roman" w:cs="Times New Roman"/>
          <w:sz w:val="28"/>
          <w:szCs w:val="28"/>
        </w:rPr>
        <w:t>л</w:t>
      </w:r>
      <w:r w:rsidRPr="00DF23E0">
        <w:rPr>
          <w:rFonts w:ascii="Times New Roman" w:eastAsiaTheme="minorEastAsia" w:hAnsi="Times New Roman" w:cs="Times New Roman"/>
          <w:sz w:val="28"/>
          <w:szCs w:val="28"/>
        </w:rPr>
        <w:t>мелі қозғалысымен, бөлме температурасында ілгерілімеліге айналмалы қозғалыстың қосылатындығымен, жоғары температурада ілгерілмелі, айналмалы және тербелмелі қозғалыстарының болуымен түсіндіріледі. Теорияның тәжірибемен сәйкес келмеуі жылулық қозғалыстың энергиясы тербелісті қоздыруға жеткіліксіздігінен жылу сыйымдылыққа өзінің үлесін қоса алмайтындығымен ұғындырылады. Газдарды қыздырудың және ұлғайтудың шарттарына байланысты жылу сыйымдылықтар әртүрлі мәндерді қабылдауы мүмкін. Жүйе қоршаған ортамен жылу алмаспаса (</w:t>
      </w:r>
      <w:r>
        <w:rPr>
          <w:rFonts w:ascii="Times New Roman" w:eastAsiaTheme="minorEastAsia" w:hAnsi="Times New Roman" w:cs="Times New Roman"/>
          <w:sz w:val="28"/>
          <w:szCs w:val="28"/>
        </w:rPr>
        <w:t>δ</w:t>
      </w:r>
      <w:r w:rsidRPr="00DF23E0">
        <w:rPr>
          <w:rFonts w:ascii="Times New Roman" w:eastAsiaTheme="minorEastAsia" w:hAnsi="Times New Roman" w:cs="Times New Roman"/>
          <w:sz w:val="28"/>
          <w:szCs w:val="28"/>
        </w:rPr>
        <w:t>Q=0 адиабаталық үрдіс) газдың жылу сыйымдылығы нөлге тең. Изотермалык үрдіс dT=0 болғандықтан, жылу сыйымдылық шексіздікке ұмтылады. Газдың ұлғайған кезде істейтін жұмысы, оған берілген жылудан артық болған жағдайда (температура төмендейді) жылу сыйымдылық теріс мәнді иеленеді. Теріс жылу сыйымдылықта өтетін үрдістер политропты үрдіске жатады. Жалпы жылу сыйымдылықтың мәні минус шексіздіктен плюс шексіздікке дейін өзгеруі мүмкін.</w:t>
      </w:r>
    </w:p>
    <w:p w14:paraId="0F7B09BB" w14:textId="77777777" w:rsidR="00453047" w:rsidRDefault="00453047" w:rsidP="00DF23E0">
      <w:pPr>
        <w:ind w:firstLine="708"/>
        <w:jc w:val="both"/>
        <w:rPr>
          <w:rFonts w:ascii="Times New Roman" w:eastAsiaTheme="minorEastAsia" w:hAnsi="Times New Roman" w:cs="Times New Roman"/>
          <w:sz w:val="28"/>
          <w:szCs w:val="28"/>
        </w:rPr>
      </w:pPr>
    </w:p>
    <w:p w14:paraId="6FB47C8D" w14:textId="3FAEDC39" w:rsidR="00DF23E0" w:rsidRPr="00DC4F49" w:rsidRDefault="00DF23E0" w:rsidP="00DF23E0">
      <w:pPr>
        <w:pStyle w:val="a7"/>
        <w:numPr>
          <w:ilvl w:val="0"/>
          <w:numId w:val="6"/>
        </w:numPr>
        <w:jc w:val="both"/>
        <w:rPr>
          <w:rFonts w:ascii="Times New Roman" w:eastAsiaTheme="minorEastAsia" w:hAnsi="Times New Roman" w:cs="Times New Roman"/>
          <w:b/>
          <w:bCs/>
          <w:sz w:val="28"/>
          <w:szCs w:val="28"/>
        </w:rPr>
      </w:pPr>
      <w:r w:rsidRPr="00DF23E0">
        <w:rPr>
          <w:rFonts w:ascii="Times New Roman" w:eastAsiaTheme="minorEastAsia" w:hAnsi="Times New Roman" w:cs="Times New Roman"/>
          <w:b/>
          <w:bCs/>
          <w:sz w:val="28"/>
          <w:szCs w:val="28"/>
        </w:rPr>
        <w:t>Изоүрдістер мен адиабаталық және политропты үрдістерге термодинамиканың бірінші заңының қолданылуы</w:t>
      </w:r>
    </w:p>
    <w:p w14:paraId="5F797078" w14:textId="7272FA10" w:rsidR="00DF23E0" w:rsidRDefault="00DF23E0" w:rsidP="00453047">
      <w:pPr>
        <w:ind w:firstLine="708"/>
        <w:jc w:val="both"/>
        <w:rPr>
          <w:rFonts w:ascii="Times New Roman" w:eastAsiaTheme="minorEastAsia" w:hAnsi="Times New Roman" w:cs="Times New Roman"/>
          <w:sz w:val="28"/>
          <w:szCs w:val="28"/>
        </w:rPr>
      </w:pPr>
      <w:r w:rsidRPr="00DF23E0">
        <w:rPr>
          <w:rFonts w:ascii="Times New Roman" w:eastAsiaTheme="minorEastAsia" w:hAnsi="Times New Roman" w:cs="Times New Roman"/>
          <w:sz w:val="28"/>
          <w:szCs w:val="28"/>
        </w:rPr>
        <w:lastRenderedPageBreak/>
        <w:t xml:space="preserve">Термодинамикалық жүйені сипаттайтын үш параметрдің қысымның p, көлемнің V, температураның Т біреуі тұрақты болғандағы өтетін үрдістерді изоүрдістер деп атайды. Изобаралық процестің (p=const) </w:t>
      </w:r>
      <w:r w:rsidR="00453047" w:rsidRPr="00DC4F49">
        <w:rPr>
          <w:rFonts w:ascii="Times New Roman" w:eastAsiaTheme="minorEastAsia" w:hAnsi="Times New Roman" w:cs="Times New Roman"/>
          <w:sz w:val="28"/>
          <w:szCs w:val="28"/>
        </w:rPr>
        <w:t>p</w:t>
      </w:r>
      <w:r w:rsidRPr="00DF23E0">
        <w:rPr>
          <w:rFonts w:ascii="Times New Roman" w:eastAsiaTheme="minorEastAsia" w:hAnsi="Times New Roman" w:cs="Times New Roman"/>
          <w:sz w:val="28"/>
          <w:szCs w:val="28"/>
        </w:rPr>
        <w:t xml:space="preserve"> </w:t>
      </w:r>
      <w:r w:rsidR="00453047">
        <w:rPr>
          <w:rFonts w:ascii="Times New Roman" w:eastAsiaTheme="minorEastAsia" w:hAnsi="Times New Roman" w:cs="Times New Roman"/>
          <w:sz w:val="28"/>
          <w:szCs w:val="28"/>
        </w:rPr>
        <w:t>–</w:t>
      </w:r>
      <w:r w:rsidR="00453047" w:rsidRPr="00DC4F49">
        <w:rPr>
          <w:rFonts w:ascii="Times New Roman" w:eastAsiaTheme="minorEastAsia" w:hAnsi="Times New Roman" w:cs="Times New Roman"/>
          <w:sz w:val="28"/>
          <w:szCs w:val="28"/>
        </w:rPr>
        <w:t xml:space="preserve"> V </w:t>
      </w:r>
      <w:r w:rsidR="00453047">
        <w:rPr>
          <w:rFonts w:ascii="Times New Roman" w:eastAsiaTheme="minorEastAsia" w:hAnsi="Times New Roman" w:cs="Times New Roman"/>
          <w:sz w:val="28"/>
          <w:szCs w:val="28"/>
        </w:rPr>
        <w:t xml:space="preserve">диаграммасы </w:t>
      </w:r>
      <w:r w:rsidR="00453047" w:rsidRPr="00DC4F49">
        <w:rPr>
          <w:rFonts w:ascii="Times New Roman" w:eastAsiaTheme="minorEastAsia" w:hAnsi="Times New Roman" w:cs="Times New Roman"/>
          <w:sz w:val="28"/>
          <w:szCs w:val="28"/>
        </w:rPr>
        <w:t>V</w:t>
      </w:r>
      <w:r w:rsidRPr="00DF23E0">
        <w:rPr>
          <w:rFonts w:ascii="Times New Roman" w:eastAsiaTheme="minorEastAsia" w:hAnsi="Times New Roman" w:cs="Times New Roman"/>
          <w:sz w:val="28"/>
          <w:szCs w:val="28"/>
        </w:rPr>
        <w:t xml:space="preserve"> осіне </w:t>
      </w:r>
      <w:r w:rsidR="00453047" w:rsidRPr="00DF23E0">
        <w:rPr>
          <w:rFonts w:ascii="Times New Roman" w:eastAsiaTheme="minorEastAsia" w:hAnsi="Times New Roman" w:cs="Times New Roman"/>
          <w:sz w:val="28"/>
          <w:szCs w:val="28"/>
        </w:rPr>
        <w:t>паралел</w:t>
      </w:r>
      <w:r w:rsidR="00453047">
        <w:rPr>
          <w:rFonts w:ascii="Times New Roman" w:eastAsiaTheme="minorEastAsia" w:hAnsi="Times New Roman" w:cs="Times New Roman"/>
          <w:sz w:val="28"/>
          <w:szCs w:val="28"/>
        </w:rPr>
        <w:t xml:space="preserve">ль </w:t>
      </w:r>
      <w:r w:rsidR="00453047" w:rsidRPr="00DC4F49">
        <w:rPr>
          <w:rFonts w:ascii="Times New Roman" w:eastAsiaTheme="minorEastAsia" w:hAnsi="Times New Roman" w:cs="Times New Roman"/>
          <w:sz w:val="28"/>
          <w:szCs w:val="28"/>
        </w:rPr>
        <w:t xml:space="preserve">1-2 </w:t>
      </w:r>
      <w:r w:rsidR="00453047">
        <w:rPr>
          <w:rFonts w:ascii="Times New Roman" w:eastAsiaTheme="minorEastAsia" w:hAnsi="Times New Roman" w:cs="Times New Roman"/>
          <w:sz w:val="28"/>
          <w:szCs w:val="28"/>
        </w:rPr>
        <w:t>түзуімен</w:t>
      </w:r>
      <w:r w:rsidRPr="00DF23E0">
        <w:rPr>
          <w:rFonts w:ascii="Times New Roman" w:eastAsiaTheme="minorEastAsia" w:hAnsi="Times New Roman" w:cs="Times New Roman"/>
          <w:sz w:val="28"/>
          <w:szCs w:val="28"/>
        </w:rPr>
        <w:t xml:space="preserve"> кескінделеді (9.2.1-сызба). </w:t>
      </w:r>
      <w:r w:rsidR="00453047" w:rsidRPr="00DF23E0">
        <w:rPr>
          <w:rFonts w:ascii="Times New Roman" w:eastAsiaTheme="minorEastAsia" w:hAnsi="Times New Roman" w:cs="Times New Roman"/>
          <w:sz w:val="28"/>
          <w:szCs w:val="28"/>
        </w:rPr>
        <w:t>Изобара</w:t>
      </w:r>
      <w:r w:rsidR="00453047">
        <w:rPr>
          <w:rFonts w:ascii="Times New Roman" w:eastAsiaTheme="minorEastAsia" w:hAnsi="Times New Roman" w:cs="Times New Roman"/>
          <w:sz w:val="28"/>
          <w:szCs w:val="28"/>
        </w:rPr>
        <w:t>лық</w:t>
      </w:r>
      <w:r w:rsidRPr="00DF23E0">
        <w:rPr>
          <w:rFonts w:ascii="Times New Roman" w:eastAsiaTheme="minorEastAsia" w:hAnsi="Times New Roman" w:cs="Times New Roman"/>
          <w:sz w:val="28"/>
          <w:szCs w:val="28"/>
        </w:rPr>
        <w:t xml:space="preserve"> үрдістің газдың ұлғаю жұмысы мына формуламен есептеледі:</w:t>
      </w:r>
    </w:p>
    <w:p w14:paraId="79ED2DE0" w14:textId="35DF6B0B"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571A5D13" wp14:editId="44E57EE3">
            <wp:extent cx="4458322" cy="962159"/>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58322" cy="962159"/>
                    </a:xfrm>
                    <a:prstGeom prst="rect">
                      <a:avLst/>
                    </a:prstGeom>
                  </pic:spPr>
                </pic:pic>
              </a:graphicData>
            </a:graphic>
          </wp:inline>
        </w:drawing>
      </w:r>
    </w:p>
    <w:p w14:paraId="7820D7D1" w14:textId="3179E91A"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Оның сан мәні штрихталған тік төртбұрыштың ауданына тең.</w:t>
      </w:r>
    </w:p>
    <w:p w14:paraId="183069C7" w14:textId="74AD4C6B"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3759938B" wp14:editId="027DF9EA">
            <wp:extent cx="3734321" cy="3019846"/>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734321" cy="3019846"/>
                    </a:xfrm>
                    <a:prstGeom prst="rect">
                      <a:avLst/>
                    </a:prstGeom>
                  </pic:spPr>
                </pic:pic>
              </a:graphicData>
            </a:graphic>
          </wp:inline>
        </w:drawing>
      </w:r>
    </w:p>
    <w:p w14:paraId="5112676B" w14:textId="6DCCA434" w:rsidR="00453047"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Екі күйге (1-ші және 2-ші) арнап Клайперон-Мендеелев теңдеуін</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жазайық:</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noProof/>
          <w:sz w:val="28"/>
          <w:szCs w:val="28"/>
          <w:lang w:val="ru-RU" w:eastAsia="ru-RU"/>
        </w:rPr>
        <w:drawing>
          <wp:inline distT="0" distB="0" distL="0" distR="0" wp14:anchorId="12F4CF02" wp14:editId="54B63AB2">
            <wp:extent cx="2838846" cy="543001"/>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38846" cy="543001"/>
                    </a:xfrm>
                    <a:prstGeom prst="rect">
                      <a:avLst/>
                    </a:prstGeom>
                  </pic:spPr>
                </pic:pic>
              </a:graphicData>
            </a:graphic>
          </wp:inline>
        </w:drawing>
      </w:r>
      <w:r w:rsidRPr="00453047">
        <w:t xml:space="preserve"> </w:t>
      </w:r>
      <w:r w:rsidRPr="00453047">
        <w:rPr>
          <w:rFonts w:ascii="Times New Roman" w:eastAsiaTheme="minorEastAsia" w:hAnsi="Times New Roman" w:cs="Times New Roman"/>
          <w:sz w:val="28"/>
          <w:szCs w:val="28"/>
        </w:rPr>
        <w:t>бұдан көлемнің өзгерісін</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табамыз</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noProof/>
          <w:sz w:val="28"/>
          <w:szCs w:val="28"/>
          <w:lang w:val="ru-RU" w:eastAsia="ru-RU"/>
        </w:rPr>
        <w:drawing>
          <wp:inline distT="0" distB="0" distL="0" distR="0" wp14:anchorId="1BD6AD31" wp14:editId="15BEF1FE">
            <wp:extent cx="2267266" cy="60968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267266" cy="609685"/>
                    </a:xfrm>
                    <a:prstGeom prst="rect">
                      <a:avLst/>
                    </a:prstGeom>
                  </pic:spPr>
                </pic:pic>
              </a:graphicData>
            </a:graphic>
          </wp:inline>
        </w:drawing>
      </w:r>
      <w:r w:rsidRPr="00453047">
        <w:t xml:space="preserve"> </w:t>
      </w:r>
      <w:r w:rsidRPr="00453047">
        <w:rPr>
          <w:rFonts w:ascii="Times New Roman" w:eastAsiaTheme="minorEastAsia" w:hAnsi="Times New Roman" w:cs="Times New Roman"/>
          <w:sz w:val="28"/>
          <w:szCs w:val="28"/>
        </w:rPr>
        <w:t>Көлемдердің айырымын (9.2.1)</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sz w:val="28"/>
          <w:szCs w:val="28"/>
        </w:rPr>
        <w:t>формуласына қойсақ, мына теңдік шығады:</w:t>
      </w:r>
    </w:p>
    <w:p w14:paraId="2AEF031D" w14:textId="573891DC"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30408A00" wp14:editId="36FAFD1D">
            <wp:extent cx="3991532" cy="581106"/>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91532" cy="581106"/>
                    </a:xfrm>
                    <a:prstGeom prst="rect">
                      <a:avLst/>
                    </a:prstGeom>
                  </pic:spPr>
                </pic:pic>
              </a:graphicData>
            </a:graphic>
          </wp:inline>
        </w:drawing>
      </w:r>
    </w:p>
    <w:p w14:paraId="37E80BD3" w14:textId="672D621E"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Изобаралық үрдіс үшін термодинамиканың бірінші заңы төмендегідей түрленеді:</w:t>
      </w:r>
    </w:p>
    <w:p w14:paraId="71CFF189" w14:textId="7FD421B3"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lastRenderedPageBreak/>
        <w:drawing>
          <wp:inline distT="0" distB="0" distL="0" distR="0" wp14:anchorId="081DC72B" wp14:editId="796E68E7">
            <wp:extent cx="2133898" cy="704948"/>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133898" cy="704948"/>
                    </a:xfrm>
                    <a:prstGeom prst="rect">
                      <a:avLst/>
                    </a:prstGeom>
                  </pic:spPr>
                </pic:pic>
              </a:graphicData>
            </a:graphic>
          </wp:inline>
        </w:drawing>
      </w:r>
    </w:p>
    <w:p w14:paraId="7B8C5025" w14:textId="3C0F0A43" w:rsidR="00453047" w:rsidRPr="00DC4F49"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Ішкі энергия</w:t>
      </w:r>
      <w:r>
        <w:rPr>
          <w:rFonts w:ascii="Times New Roman" w:eastAsiaTheme="minorEastAsia" w:hAnsi="Times New Roman" w:cs="Times New Roman"/>
          <w:sz w:val="28"/>
          <w:szCs w:val="28"/>
        </w:rPr>
        <w:t xml:space="preserve"> </w:t>
      </w:r>
      <w:r w:rsidRPr="00453047">
        <w:rPr>
          <w:rFonts w:ascii="Times New Roman" w:eastAsiaTheme="minorEastAsia" w:hAnsi="Times New Roman" w:cs="Times New Roman"/>
          <w:noProof/>
          <w:sz w:val="28"/>
          <w:szCs w:val="28"/>
          <w:lang w:val="ru-RU" w:eastAsia="ru-RU"/>
        </w:rPr>
        <w:drawing>
          <wp:inline distT="0" distB="0" distL="0" distR="0" wp14:anchorId="00E0E624" wp14:editId="4EE9946C">
            <wp:extent cx="1629002" cy="628738"/>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629002" cy="628738"/>
                    </a:xfrm>
                    <a:prstGeom prst="rect">
                      <a:avLst/>
                    </a:prstGeom>
                  </pic:spPr>
                </pic:pic>
              </a:graphicData>
            </a:graphic>
          </wp:inline>
        </w:drawing>
      </w:r>
      <w:r w:rsidRPr="00453047">
        <w:t xml:space="preserve"> </w:t>
      </w:r>
      <w:r w:rsidRPr="00DC4F49">
        <w:t xml:space="preserve">. </w:t>
      </w:r>
      <w:r w:rsidRPr="00453047">
        <w:rPr>
          <w:rFonts w:ascii="Times New Roman" w:eastAsiaTheme="minorEastAsia" w:hAnsi="Times New Roman" w:cs="Times New Roman"/>
          <w:sz w:val="28"/>
          <w:szCs w:val="28"/>
        </w:rPr>
        <w:t xml:space="preserve">Изотермалық үрдістің </w:t>
      </w:r>
      <w:r w:rsidRPr="00DC4F49">
        <w:rPr>
          <w:rFonts w:ascii="Times New Roman" w:eastAsiaTheme="minorEastAsia" w:hAnsi="Times New Roman" w:cs="Times New Roman"/>
          <w:sz w:val="28"/>
          <w:szCs w:val="28"/>
        </w:rPr>
        <w:t xml:space="preserve">(T=const) p-V </w:t>
      </w:r>
      <w:r w:rsidRPr="00453047">
        <w:rPr>
          <w:rFonts w:ascii="Times New Roman" w:eastAsiaTheme="minorEastAsia" w:hAnsi="Times New Roman" w:cs="Times New Roman"/>
          <w:sz w:val="28"/>
          <w:szCs w:val="28"/>
        </w:rPr>
        <w:t xml:space="preserve"> диаграммасы 9.2.2-сызбада келтірілген.</w:t>
      </w:r>
    </w:p>
    <w:p w14:paraId="0E6DBB68" w14:textId="065C6668"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21D16AE4" wp14:editId="79FE6EC3">
            <wp:extent cx="4067743" cy="2343477"/>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067743" cy="2343477"/>
                    </a:xfrm>
                    <a:prstGeom prst="rect">
                      <a:avLst/>
                    </a:prstGeom>
                  </pic:spPr>
                </pic:pic>
              </a:graphicData>
            </a:graphic>
          </wp:inline>
        </w:drawing>
      </w:r>
    </w:p>
    <w:p w14:paraId="6EEF9516" w14:textId="4C0C572F" w:rsidR="00453047" w:rsidRDefault="00453047" w:rsidP="00453047">
      <w:pPr>
        <w:ind w:firstLine="708"/>
        <w:jc w:val="both"/>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Изотермалық үрдістегі газдың жұмысын анықтайық:</w:t>
      </w:r>
    </w:p>
    <w:p w14:paraId="5EF66693" w14:textId="54A9CA0C"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10B8FE76" wp14:editId="43E3275D">
            <wp:extent cx="5940425" cy="1735455"/>
            <wp:effectExtent l="0" t="0" r="317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0425" cy="1735455"/>
                    </a:xfrm>
                    <a:prstGeom prst="rect">
                      <a:avLst/>
                    </a:prstGeom>
                  </pic:spPr>
                </pic:pic>
              </a:graphicData>
            </a:graphic>
          </wp:inline>
        </w:drawing>
      </w:r>
    </w:p>
    <w:p w14:paraId="0A83B126" w14:textId="28C64954" w:rsidR="00453047" w:rsidRPr="00DC4F49" w:rsidRDefault="00453047" w:rsidP="00453047">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Гипербола мен абсцисса осінің арасындағы аудан сан жағынан изотермалық үрдісте істелетін жұмысқа тең. Температура тұрақты болғандықтан, (</w:t>
      </w:r>
      <w:r w:rsidRPr="00DC4F49">
        <w:rPr>
          <w:rFonts w:ascii="Times New Roman" w:eastAsiaTheme="minorEastAsia" w:hAnsi="Times New Roman" w:cs="Times New Roman"/>
          <w:sz w:val="28"/>
          <w:szCs w:val="28"/>
        </w:rPr>
        <w:t>dT=</w:t>
      </w:r>
      <w:r w:rsidRPr="00453047">
        <w:rPr>
          <w:rFonts w:ascii="Times New Roman" w:eastAsiaTheme="minorEastAsia" w:hAnsi="Times New Roman" w:cs="Times New Roman"/>
          <w:sz w:val="28"/>
          <w:szCs w:val="28"/>
        </w:rPr>
        <w:t>0) ішкі энергия өзгермейді (</w:t>
      </w:r>
      <w:r w:rsidRPr="00DC4F49">
        <w:rPr>
          <w:rFonts w:ascii="Times New Roman" w:eastAsiaTheme="minorEastAsia" w:hAnsi="Times New Roman" w:cs="Times New Roman"/>
          <w:sz w:val="28"/>
          <w:szCs w:val="28"/>
        </w:rPr>
        <w:t>dU=</w:t>
      </w:r>
      <w:r w:rsidRPr="00453047">
        <w:rPr>
          <w:rFonts w:ascii="Times New Roman" w:eastAsiaTheme="minorEastAsia" w:hAnsi="Times New Roman" w:cs="Times New Roman"/>
          <w:sz w:val="28"/>
          <w:szCs w:val="28"/>
        </w:rPr>
        <w:t>0). Яғни, жүйеге берілген жылу толығымен жұмысқа жұмсалады:</w:t>
      </w:r>
    </w:p>
    <w:p w14:paraId="17A95FF3" w14:textId="1736F06D" w:rsidR="00453047" w:rsidRDefault="00453047" w:rsidP="00453047">
      <w:pPr>
        <w:ind w:firstLine="708"/>
        <w:jc w:val="center"/>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31B24091" wp14:editId="1E63D2A5">
            <wp:extent cx="866896" cy="238158"/>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866896" cy="238158"/>
                    </a:xfrm>
                    <a:prstGeom prst="rect">
                      <a:avLst/>
                    </a:prstGeom>
                  </pic:spPr>
                </pic:pic>
              </a:graphicData>
            </a:graphic>
          </wp:inline>
        </w:drawing>
      </w:r>
    </w:p>
    <w:p w14:paraId="43B7853F" w14:textId="6E67442B"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t>Адиабаталық үрдісте жүйе мен қоршаған ортаның арасында жылу алмасу жоқ болғандықтан,</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δQ</w:t>
      </w:r>
      <w:proofErr w:type="spellEnd"/>
      <w:r>
        <w:rPr>
          <w:rFonts w:ascii="Times New Roman" w:eastAsiaTheme="minorEastAsia" w:hAnsi="Times New Roman" w:cs="Times New Roman"/>
          <w:sz w:val="28"/>
          <w:szCs w:val="28"/>
          <w:lang w:val="en-US"/>
        </w:rPr>
        <w:t>=0</w:t>
      </w:r>
      <w:r w:rsidRPr="00453047">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w:r w:rsidRPr="00453047">
        <w:rPr>
          <w:rFonts w:ascii="Times New Roman" w:eastAsiaTheme="minorEastAsia" w:hAnsi="Times New Roman" w:cs="Times New Roman"/>
          <w:sz w:val="28"/>
          <w:szCs w:val="28"/>
        </w:rPr>
        <w:t>Термодинамиканың бірінші заңын жазайық:</w:t>
      </w:r>
    </w:p>
    <w:p w14:paraId="7C1163FB" w14:textId="1610D4E8"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1EC48CCE" wp14:editId="755A85B9">
            <wp:extent cx="5306165" cy="36200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06165" cy="362001"/>
                    </a:xfrm>
                    <a:prstGeom prst="rect">
                      <a:avLst/>
                    </a:prstGeom>
                  </pic:spPr>
                </pic:pic>
              </a:graphicData>
            </a:graphic>
          </wp:inline>
        </w:drawing>
      </w:r>
    </w:p>
    <w:p w14:paraId="37EA7CA2" w14:textId="6B1BBE65"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sz w:val="28"/>
          <w:szCs w:val="28"/>
        </w:rPr>
        <w:lastRenderedPageBreak/>
        <w:t>Сыртқы жұмыс ішкі энергияның кемуінің салдарынан істелінеді. (9.1.15) (9.1.12) өрнектерін пайдаланып (9</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2,4) теңдігін түрлендірейік:</w:t>
      </w:r>
    </w:p>
    <w:p w14:paraId="725D262B" w14:textId="156C9B76" w:rsidR="00453047" w:rsidRDefault="00453047" w:rsidP="00453047">
      <w:pPr>
        <w:ind w:firstLine="708"/>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0294BF95" wp14:editId="1F867612">
            <wp:extent cx="4486901" cy="943107"/>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86901" cy="943107"/>
                    </a:xfrm>
                    <a:prstGeom prst="rect">
                      <a:avLst/>
                    </a:prstGeom>
                  </pic:spPr>
                </pic:pic>
              </a:graphicData>
            </a:graphic>
          </wp:inline>
        </w:drawing>
      </w:r>
    </w:p>
    <w:p w14:paraId="03CF76DD" w14:textId="490FB89A" w:rsidR="00453047" w:rsidRPr="00DC4F49" w:rsidRDefault="00453047" w:rsidP="00453047">
      <w:pPr>
        <w:rPr>
          <w:rFonts w:ascii="Times New Roman" w:eastAsiaTheme="minorEastAsia" w:hAnsi="Times New Roman" w:cs="Times New Roman"/>
          <w:sz w:val="28"/>
          <w:szCs w:val="28"/>
          <w:lang w:val="ru-RU"/>
        </w:rPr>
      </w:pPr>
      <w:r>
        <w:rPr>
          <w:rFonts w:ascii="Times New Roman" w:eastAsiaTheme="minorEastAsia" w:hAnsi="Times New Roman" w:cs="Times New Roman"/>
          <w:sz w:val="28"/>
          <w:szCs w:val="28"/>
          <w:lang w:val="en-US"/>
        </w:rPr>
        <w:tab/>
      </w:r>
      <m:oMath>
        <m:r>
          <w:rPr>
            <w:rFonts w:ascii="Cambria Math" w:eastAsiaTheme="minorEastAsia" w:hAnsi="Cambria Math" w:cs="Times New Roman"/>
            <w:sz w:val="40"/>
            <w:szCs w:val="40"/>
            <w:lang w:val="en-US"/>
          </w:rPr>
          <m:t>pV</m:t>
        </m:r>
        <m:r>
          <w:rPr>
            <w:rFonts w:ascii="Cambria Math" w:eastAsiaTheme="minorEastAsia" w:hAnsi="Cambria Math" w:cs="Times New Roman"/>
            <w:sz w:val="40"/>
            <w:szCs w:val="40"/>
            <w:lang w:val="ru-RU"/>
          </w:rPr>
          <m:t>=</m:t>
        </m:r>
        <m:f>
          <m:fPr>
            <m:ctrlPr>
              <w:rPr>
                <w:rFonts w:ascii="Cambria Math" w:eastAsiaTheme="minorEastAsia" w:hAnsi="Cambria Math" w:cs="Times New Roman"/>
                <w:i/>
                <w:sz w:val="40"/>
                <w:szCs w:val="40"/>
                <w:lang w:val="en-US"/>
              </w:rPr>
            </m:ctrlPr>
          </m:fPr>
          <m:num>
            <m:r>
              <w:rPr>
                <w:rFonts w:ascii="Cambria Math" w:eastAsiaTheme="minorEastAsia" w:hAnsi="Cambria Math" w:cs="Times New Roman"/>
                <w:sz w:val="40"/>
                <w:szCs w:val="40"/>
                <w:lang w:val="en-US"/>
              </w:rPr>
              <m:t>m</m:t>
            </m:r>
          </m:num>
          <m:den>
            <m:r>
              <w:rPr>
                <w:rFonts w:ascii="Cambria Math" w:eastAsiaTheme="minorEastAsia" w:hAnsi="Cambria Math" w:cs="Times New Roman"/>
                <w:sz w:val="40"/>
                <w:szCs w:val="40"/>
                <w:lang w:val="en-US"/>
              </w:rPr>
              <m:t>M</m:t>
            </m:r>
          </m:den>
        </m:f>
        <m:r>
          <w:rPr>
            <w:rFonts w:ascii="Cambria Math" w:eastAsiaTheme="minorEastAsia" w:hAnsi="Cambria Math" w:cs="Times New Roman"/>
            <w:sz w:val="40"/>
            <w:szCs w:val="40"/>
            <w:lang w:val="en-US"/>
          </w:rPr>
          <m:t>RT</m:t>
        </m:r>
      </m:oMath>
      <w:r w:rsidRPr="00453047">
        <w:t xml:space="preserve"> </w:t>
      </w:r>
      <w:r w:rsidRPr="00453047">
        <w:rPr>
          <w:rFonts w:ascii="Times New Roman" w:eastAsiaTheme="minorEastAsia" w:hAnsi="Times New Roman" w:cs="Times New Roman"/>
          <w:sz w:val="28"/>
          <w:szCs w:val="28"/>
        </w:rPr>
        <w:t>теңдеуін дифференциалдайық:</w:t>
      </w:r>
    </w:p>
    <w:p w14:paraId="0DDA5315" w14:textId="579315A2" w:rsidR="00453047" w:rsidRDefault="00453047" w:rsidP="00453047">
      <w:pPr>
        <w:jc w:val="center"/>
        <w:rPr>
          <w:rFonts w:ascii="Times New Roman" w:eastAsiaTheme="minorEastAsia" w:hAnsi="Times New Roman" w:cs="Times New Roman"/>
          <w:sz w:val="28"/>
          <w:szCs w:val="28"/>
          <w:lang w:val="en-US"/>
        </w:rPr>
      </w:pPr>
      <w:r w:rsidRPr="00453047">
        <w:rPr>
          <w:rFonts w:ascii="Times New Roman" w:eastAsiaTheme="minorEastAsia" w:hAnsi="Times New Roman" w:cs="Times New Roman"/>
          <w:noProof/>
          <w:sz w:val="28"/>
          <w:szCs w:val="28"/>
          <w:lang w:val="ru-RU" w:eastAsia="ru-RU"/>
        </w:rPr>
        <w:drawing>
          <wp:inline distT="0" distB="0" distL="0" distR="0" wp14:anchorId="40B1CFC7" wp14:editId="007CDCAA">
            <wp:extent cx="4058216" cy="828791"/>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058216" cy="828791"/>
                    </a:xfrm>
                    <a:prstGeom prst="rect">
                      <a:avLst/>
                    </a:prstGeom>
                  </pic:spPr>
                </pic:pic>
              </a:graphicData>
            </a:graphic>
          </wp:inline>
        </w:drawing>
      </w:r>
    </w:p>
    <w:p w14:paraId="55E6322D" w14:textId="641C97D5"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(9</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2</w:t>
      </w:r>
      <w:r>
        <w:rPr>
          <w:rFonts w:ascii="Times New Roman" w:eastAsiaTheme="minorEastAsia" w:hAnsi="Times New Roman" w:cs="Times New Roman"/>
          <w:sz w:val="28"/>
          <w:szCs w:val="28"/>
          <w:lang w:val="en-US"/>
        </w:rPr>
        <w:t>.</w:t>
      </w:r>
      <w:r w:rsidRPr="00453047">
        <w:rPr>
          <w:rFonts w:ascii="Times New Roman" w:eastAsiaTheme="minorEastAsia" w:hAnsi="Times New Roman" w:cs="Times New Roman"/>
          <w:sz w:val="28"/>
          <w:szCs w:val="28"/>
        </w:rPr>
        <w:t xml:space="preserve">5) және (9.2.6) теңдеулерінен Т температураны шығарып тастасақ </w:t>
      </w:r>
      <w:r>
        <w:rPr>
          <w:rFonts w:ascii="Times New Roman" w:eastAsiaTheme="minorEastAsia" w:hAnsi="Times New Roman" w:cs="Times New Roman"/>
          <w:sz w:val="28"/>
          <w:szCs w:val="28"/>
        </w:rPr>
        <w:t>м</w:t>
      </w:r>
      <w:r w:rsidRPr="00453047">
        <w:rPr>
          <w:rFonts w:ascii="Times New Roman" w:eastAsiaTheme="minorEastAsia" w:hAnsi="Times New Roman" w:cs="Times New Roman"/>
          <w:sz w:val="28"/>
          <w:szCs w:val="28"/>
        </w:rPr>
        <w:t>ына қатынас алынады:</w:t>
      </w:r>
    </w:p>
    <w:p w14:paraId="03F9572B" w14:textId="51D6BECF"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3662F6B9" wp14:editId="0D9FE3CA">
            <wp:extent cx="2972215" cy="847843"/>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972215" cy="847843"/>
                    </a:xfrm>
                    <a:prstGeom prst="rect">
                      <a:avLst/>
                    </a:prstGeom>
                  </pic:spPr>
                </pic:pic>
              </a:graphicData>
            </a:graphic>
          </wp:inline>
        </w:drawing>
      </w:r>
    </w:p>
    <w:p w14:paraId="72A374A5" w14:textId="41DFBFE6"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 xml:space="preserve">Айнымалыларды бөліп </w:t>
      </w:r>
      <w:r w:rsidRPr="00453047">
        <w:rPr>
          <w:rFonts w:ascii="Times New Roman" w:eastAsiaTheme="minorEastAsia" w:hAnsi="Times New Roman" w:cs="Times New Roman"/>
          <w:noProof/>
          <w:sz w:val="28"/>
          <w:szCs w:val="28"/>
          <w:lang w:val="ru-RU" w:eastAsia="ru-RU"/>
        </w:rPr>
        <w:drawing>
          <wp:inline distT="0" distB="0" distL="0" distR="0" wp14:anchorId="7F470ACC" wp14:editId="6376307D">
            <wp:extent cx="1228896" cy="409632"/>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28896" cy="409632"/>
                    </a:xfrm>
                    <a:prstGeom prst="rect">
                      <a:avLst/>
                    </a:prstGeom>
                  </pic:spPr>
                </pic:pic>
              </a:graphicData>
            </a:graphic>
          </wp:inline>
        </w:drawing>
      </w:r>
      <w:r w:rsidRPr="00453047">
        <w:rPr>
          <w:rFonts w:ascii="Times New Roman" w:eastAsiaTheme="minorEastAsia" w:hAnsi="Times New Roman" w:cs="Times New Roman"/>
          <w:sz w:val="28"/>
          <w:szCs w:val="28"/>
        </w:rPr>
        <w:t xml:space="preserve"> ескерсек , төмендегі қатынас</w:t>
      </w:r>
      <w:r>
        <w:rPr>
          <w:rFonts w:ascii="Times New Roman" w:eastAsiaTheme="minorEastAsia" w:hAnsi="Times New Roman" w:cs="Times New Roman"/>
          <w:sz w:val="28"/>
          <w:szCs w:val="28"/>
        </w:rPr>
        <w:t xml:space="preserve"> шығады: </w:t>
      </w:r>
    </w:p>
    <w:p w14:paraId="6D669CD0" w14:textId="2FC3E36F" w:rsidR="00453047" w:rsidRDefault="00453047" w:rsidP="00453047">
      <w:pPr>
        <w:ind w:firstLine="708"/>
        <w:jc w:val="center"/>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08F8F950" wp14:editId="52811953">
            <wp:extent cx="3543795" cy="79068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543795" cy="790685"/>
                    </a:xfrm>
                    <a:prstGeom prst="rect">
                      <a:avLst/>
                    </a:prstGeom>
                  </pic:spPr>
                </pic:pic>
              </a:graphicData>
            </a:graphic>
          </wp:inline>
        </w:drawing>
      </w:r>
    </w:p>
    <w:p w14:paraId="73127C0B" w14:textId="0D69C1CC"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Теңдікті интегралдаймыз:</w:t>
      </w:r>
    </w:p>
    <w:p w14:paraId="5FCC46EF" w14:textId="2416478B"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drawing>
          <wp:inline distT="0" distB="0" distL="0" distR="0" wp14:anchorId="05C36136" wp14:editId="3375138F">
            <wp:extent cx="4648849" cy="790685"/>
            <wp:effectExtent l="0" t="0" r="0" b="952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648849" cy="790685"/>
                    </a:xfrm>
                    <a:prstGeom prst="rect">
                      <a:avLst/>
                    </a:prstGeom>
                  </pic:spPr>
                </pic:pic>
              </a:graphicData>
            </a:graphic>
          </wp:inline>
        </w:drawing>
      </w:r>
    </w:p>
    <w:p w14:paraId="0DAEE8FE" w14:textId="04D7D5AF"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немесе</w:t>
      </w:r>
      <w:r w:rsidRPr="00453047">
        <w:rPr>
          <w:rFonts w:ascii="Times New Roman" w:eastAsiaTheme="minorEastAsia" w:hAnsi="Times New Roman" w:cs="Times New Roman"/>
          <w:noProof/>
          <w:sz w:val="28"/>
          <w:szCs w:val="28"/>
          <w:lang w:val="ru-RU" w:eastAsia="ru-RU"/>
        </w:rPr>
        <w:drawing>
          <wp:inline distT="0" distB="0" distL="0" distR="0" wp14:anchorId="4C25BDF6" wp14:editId="5EF55557">
            <wp:extent cx="3962953" cy="447737"/>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962953" cy="447737"/>
                    </a:xfrm>
                    <a:prstGeom prst="rect">
                      <a:avLst/>
                    </a:prstGeom>
                  </pic:spPr>
                </pic:pic>
              </a:graphicData>
            </a:graphic>
          </wp:inline>
        </w:drawing>
      </w:r>
    </w:p>
    <w:p w14:paraId="4D97173C" w14:textId="3EA8DB5E" w:rsidR="00453047" w:rsidRDefault="00453047" w:rsidP="00DE337E">
      <w:pPr>
        <w:ind w:firstLine="708"/>
        <w:jc w:val="both"/>
        <w:rPr>
          <w:rFonts w:ascii="Times New Roman" w:eastAsiaTheme="minorEastAsia" w:hAnsi="Times New Roman" w:cs="Times New Roman"/>
          <w:sz w:val="28"/>
          <w:szCs w:val="28"/>
        </w:rPr>
      </w:pPr>
      <w:r w:rsidRPr="00453047">
        <w:rPr>
          <w:rFonts w:ascii="Times New Roman" w:eastAsiaTheme="minorEastAsia" w:hAnsi="Times New Roman" w:cs="Times New Roman"/>
          <w:sz w:val="28"/>
          <w:szCs w:val="28"/>
        </w:rPr>
        <w:t>(9.2.8) өрнегі адиабаталық үрдістің немесе Пуассон теңдеуі деп аталады. Күй диаграммасындағы адиабаталық үрдісті кескіндейтін сызықты адиабата деп атайды (9.2.3-сызба).</w:t>
      </w:r>
    </w:p>
    <w:p w14:paraId="403C4BEA" w14:textId="7E788399" w:rsidR="00453047" w:rsidRDefault="00453047" w:rsidP="00453047">
      <w:pPr>
        <w:ind w:firstLine="708"/>
        <w:rPr>
          <w:rFonts w:ascii="Times New Roman" w:eastAsiaTheme="minorEastAsia" w:hAnsi="Times New Roman" w:cs="Times New Roman"/>
          <w:sz w:val="28"/>
          <w:szCs w:val="28"/>
        </w:rPr>
      </w:pPr>
      <w:r w:rsidRPr="00453047">
        <w:rPr>
          <w:rFonts w:ascii="Times New Roman" w:eastAsiaTheme="minorEastAsia" w:hAnsi="Times New Roman" w:cs="Times New Roman"/>
          <w:noProof/>
          <w:sz w:val="28"/>
          <w:szCs w:val="28"/>
          <w:lang w:val="ru-RU" w:eastAsia="ru-RU"/>
        </w:rPr>
        <w:lastRenderedPageBreak/>
        <w:drawing>
          <wp:inline distT="0" distB="0" distL="0" distR="0" wp14:anchorId="705D8562" wp14:editId="4ED2E3BB">
            <wp:extent cx="4382112" cy="2819794"/>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382112" cy="2819794"/>
                    </a:xfrm>
                    <a:prstGeom prst="rect">
                      <a:avLst/>
                    </a:prstGeom>
                  </pic:spPr>
                </pic:pic>
              </a:graphicData>
            </a:graphic>
          </wp:inline>
        </w:drawing>
      </w:r>
    </w:p>
    <w:p w14:paraId="7E14A6E8" w14:textId="54B6067D" w:rsidR="00453047" w:rsidRPr="00DC4F49"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Сызбада</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noProof/>
          <w:sz w:val="28"/>
          <w:szCs w:val="28"/>
          <w:lang w:val="ru-RU" w:eastAsia="ru-RU"/>
        </w:rPr>
        <w:drawing>
          <wp:inline distT="0" distB="0" distL="0" distR="0" wp14:anchorId="7D7B04DB" wp14:editId="73764F46">
            <wp:extent cx="1181265" cy="333422"/>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181265" cy="333422"/>
                    </a:xfrm>
                    <a:prstGeom prst="rect">
                      <a:avLst/>
                    </a:prstGeom>
                  </pic:spPr>
                </pic:pic>
              </a:graphicData>
            </a:graphic>
          </wp:inline>
        </w:drawing>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t>адиабатасы</w:t>
      </w:r>
      <w:r>
        <w:rPr>
          <w:rFonts w:ascii="Times New Roman" w:eastAsiaTheme="minorEastAsia" w:hAnsi="Times New Roman" w:cs="Times New Roman"/>
          <w:sz w:val="28"/>
          <w:szCs w:val="28"/>
        </w:rPr>
        <w:t xml:space="preserve"> </w:t>
      </w:r>
      <w:r w:rsidRPr="00DC4F49">
        <w:rPr>
          <w:rFonts w:ascii="Times New Roman" w:eastAsiaTheme="minorEastAsia" w:hAnsi="Times New Roman" w:cs="Times New Roman"/>
          <w:sz w:val="28"/>
          <w:szCs w:val="28"/>
        </w:rPr>
        <w:t>pV=const</w:t>
      </w:r>
      <w:r w:rsidRPr="00DE337E">
        <w:rPr>
          <w:rFonts w:ascii="Times New Roman" w:eastAsiaTheme="minorEastAsia" w:hAnsi="Times New Roman" w:cs="Times New Roman"/>
          <w:sz w:val="28"/>
          <w:szCs w:val="28"/>
        </w:rPr>
        <w:t xml:space="preserve"> изотермадан құламалырақ екендігін көреміз. Өйткені адиабаталық сығылу 1-3 кезінде газдың қысымының артуы , изотермалық үрдістегідей көлемнің кішіреюіне ғана емес, сонымен қатар температураның жоғарылауына байланысты. Адиабаталық үрдісте штрихталған ауданмен өлшенетін жұмысты табу үшін (9.2.5) теңдігін интегралдаймыз:</w:t>
      </w:r>
    </w:p>
    <w:p w14:paraId="0400ABB2" w14:textId="1E20FBAA"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72637C86" wp14:editId="6DAD23BA">
            <wp:extent cx="4610743" cy="600159"/>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10743" cy="600159"/>
                    </a:xfrm>
                    <a:prstGeom prst="rect">
                      <a:avLst/>
                    </a:prstGeom>
                  </pic:spPr>
                </pic:pic>
              </a:graphicData>
            </a:graphic>
          </wp:inline>
        </w:drawing>
      </w:r>
    </w:p>
    <w:p w14:paraId="151ED01D" w14:textId="58B855B9"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Майер теңдеуі мен (9.1.18) теңдіктерінен адиабатаның көрсеткішін анықтайық:</w:t>
      </w:r>
    </w:p>
    <w:p w14:paraId="70C67515" w14:textId="5E0F4E03"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0C30BB82" wp14:editId="44962BB7">
            <wp:extent cx="3639058" cy="64779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639058" cy="647790"/>
                    </a:xfrm>
                    <a:prstGeom prst="rect">
                      <a:avLst/>
                    </a:prstGeom>
                  </pic:spPr>
                </pic:pic>
              </a:graphicData>
            </a:graphic>
          </wp:inline>
        </w:drawing>
      </w:r>
    </w:p>
    <w:p w14:paraId="3F36C192" w14:textId="3BCAB6A6" w:rsidR="00DE337E" w:rsidRDefault="00DE337E" w:rsidP="00DE337E">
      <w:pPr>
        <w:ind w:firstLine="708"/>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Сондықтан</w:t>
      </w:r>
      <w:r>
        <w:rPr>
          <w:rFonts w:ascii="Times New Roman" w:eastAsiaTheme="minorEastAsia" w:hAnsi="Times New Roman" w:cs="Times New Roman"/>
          <w:sz w:val="28"/>
          <w:szCs w:val="28"/>
          <w:lang w:val="en-US"/>
        </w:rPr>
        <w:t xml:space="preserve"> </w:t>
      </w:r>
      <w:r w:rsidRPr="00DE337E">
        <w:rPr>
          <w:rFonts w:ascii="Times New Roman" w:eastAsiaTheme="minorEastAsia" w:hAnsi="Times New Roman" w:cs="Times New Roman"/>
          <w:noProof/>
          <w:sz w:val="28"/>
          <w:szCs w:val="28"/>
          <w:lang w:val="ru-RU" w:eastAsia="ru-RU"/>
        </w:rPr>
        <w:drawing>
          <wp:inline distT="0" distB="0" distL="0" distR="0" wp14:anchorId="010A7755" wp14:editId="0990A092">
            <wp:extent cx="4877481" cy="85737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877481" cy="857370"/>
                    </a:xfrm>
                    <a:prstGeom prst="rect">
                      <a:avLst/>
                    </a:prstGeom>
                  </pic:spPr>
                </pic:pic>
              </a:graphicData>
            </a:graphic>
          </wp:inline>
        </w:drawing>
      </w:r>
      <w:r>
        <w:rPr>
          <w:rFonts w:ascii="Times New Roman" w:eastAsiaTheme="minorEastAsia" w:hAnsi="Times New Roman" w:cs="Times New Roman"/>
          <w:sz w:val="28"/>
          <w:szCs w:val="28"/>
        </w:rPr>
        <w:t xml:space="preserve">             немесе</w:t>
      </w:r>
    </w:p>
    <w:p w14:paraId="77B2E08C" w14:textId="3AF64369"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noProof/>
          <w:sz w:val="28"/>
          <w:szCs w:val="28"/>
          <w:lang w:val="ru-RU" w:eastAsia="ru-RU"/>
        </w:rPr>
        <w:drawing>
          <wp:inline distT="0" distB="0" distL="0" distR="0" wp14:anchorId="1484EBB6" wp14:editId="4A53736B">
            <wp:extent cx="2181529" cy="809738"/>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181529" cy="809738"/>
                    </a:xfrm>
                    <a:prstGeom prst="rect">
                      <a:avLst/>
                    </a:prstGeom>
                  </pic:spPr>
                </pic:pic>
              </a:graphicData>
            </a:graphic>
          </wp:inline>
        </w:drawing>
      </w:r>
    </w:p>
    <w:p w14:paraId="018D6914" w14:textId="1C1D32CF"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онда жұмыс мына формуламен есептеледі:</w:t>
      </w:r>
    </w:p>
    <w:p w14:paraId="381054D0" w14:textId="32013FF2" w:rsidR="00DE337E" w:rsidRDefault="00DE337E" w:rsidP="00DE337E">
      <w:pPr>
        <w:rPr>
          <w:rFonts w:ascii="Times New Roman" w:eastAsiaTheme="minorEastAsia" w:hAnsi="Times New Roman" w:cs="Times New Roman"/>
          <w:sz w:val="28"/>
          <w:szCs w:val="28"/>
        </w:rPr>
      </w:pPr>
      <w:r w:rsidRPr="00DE337E">
        <w:rPr>
          <w:rFonts w:ascii="Times New Roman" w:eastAsiaTheme="minorEastAsia" w:hAnsi="Times New Roman" w:cs="Times New Roman"/>
          <w:noProof/>
          <w:sz w:val="28"/>
          <w:szCs w:val="28"/>
          <w:lang w:val="ru-RU" w:eastAsia="ru-RU"/>
        </w:rPr>
        <w:lastRenderedPageBreak/>
        <w:drawing>
          <wp:inline distT="0" distB="0" distL="0" distR="0" wp14:anchorId="74FEF476" wp14:editId="73F552FE">
            <wp:extent cx="4915586" cy="885949"/>
            <wp:effectExtent l="0" t="0" r="0" b="952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15586" cy="885949"/>
                    </a:xfrm>
                    <a:prstGeom prst="rect">
                      <a:avLst/>
                    </a:prstGeom>
                  </pic:spPr>
                </pic:pic>
              </a:graphicData>
            </a:graphic>
          </wp:inline>
        </w:drawing>
      </w:r>
    </w:p>
    <w:p w14:paraId="65F465EE" w14:textId="2727B954" w:rsidR="00DE337E"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Изотермалық және адиабаталық үрдістер практикалық тұрғыдан алуға болмайтын идеал үрдістерге жатады. Оларға тек жақындай аламыз. Изотермалық процесс өте баяу өтуі қажет. Адиабаталық үрдіс практикада алынбайтын жылу өткізгіштігі нөлге тең қабатта өте алады. Табиғатта изотермалық және адиабаталық үрдістердің арасында жататын реалды үрдістер кездеседі. Мұндай үрдісті политропты процесс деп атайды. Поитропты үрдісті анықтау үшін оған төмендегідей бір шектеу шартын қою қажет, Дененің температурасының көтерілуі оған берілген жылу мөлшеріне пропорционал немесе политропты үрдісте дененің жылу сыйымдылығы тұрақты:</w:t>
      </w:r>
    </w:p>
    <w:p w14:paraId="7FF4192F" w14:textId="53D28AB1" w:rsidR="00DE337E" w:rsidRDefault="00DE337E" w:rsidP="00DE337E">
      <w:pPr>
        <w:ind w:firstLine="708"/>
        <w:jc w:val="center"/>
        <w:rPr>
          <w:rFonts w:ascii="Times New Roman" w:eastAsiaTheme="minorEastAsia" w:hAnsi="Times New Roman" w:cs="Times New Roman"/>
          <w:sz w:val="28"/>
          <w:szCs w:val="28"/>
        </w:rPr>
      </w:pPr>
      <w:r w:rsidRPr="00DE337E">
        <w:rPr>
          <w:rFonts w:ascii="Times New Roman" w:eastAsiaTheme="minorEastAsia" w:hAnsi="Times New Roman" w:cs="Times New Roman"/>
          <w:noProof/>
          <w:sz w:val="28"/>
          <w:szCs w:val="28"/>
          <w:lang w:val="ru-RU" w:eastAsia="ru-RU"/>
        </w:rPr>
        <w:drawing>
          <wp:inline distT="0" distB="0" distL="0" distR="0" wp14:anchorId="4F1F8536" wp14:editId="07464B74">
            <wp:extent cx="3439005" cy="352474"/>
            <wp:effectExtent l="0" t="0" r="952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439005" cy="352474"/>
                    </a:xfrm>
                    <a:prstGeom prst="rect">
                      <a:avLst/>
                    </a:prstGeom>
                  </pic:spPr>
                </pic:pic>
              </a:graphicData>
            </a:graphic>
          </wp:inline>
        </w:drawing>
      </w:r>
    </w:p>
    <w:p w14:paraId="7A5BBE9D" w14:textId="593FABF1" w:rsidR="00DE337E" w:rsidRPr="00DC4F49"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 xml:space="preserve">Мұндағы, </w:t>
      </w:r>
      <w:r w:rsidRPr="00DC4F49">
        <w:rPr>
          <w:rFonts w:ascii="Times New Roman" w:eastAsiaTheme="minorEastAsia" w:hAnsi="Times New Roman" w:cs="Times New Roman"/>
          <w:sz w:val="28"/>
          <w:szCs w:val="28"/>
        </w:rPr>
        <w:t>C=const</w:t>
      </w:r>
      <w:r w:rsidRPr="00DE337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ид</w:t>
      </w:r>
      <w:r w:rsidRPr="00DE337E">
        <w:rPr>
          <w:rFonts w:ascii="Times New Roman" w:eastAsiaTheme="minorEastAsia" w:hAnsi="Times New Roman" w:cs="Times New Roman"/>
          <w:sz w:val="28"/>
          <w:szCs w:val="28"/>
        </w:rPr>
        <w:t>еал</w:t>
      </w:r>
      <w:r>
        <w:rPr>
          <w:rFonts w:ascii="Times New Roman" w:eastAsiaTheme="minorEastAsia" w:hAnsi="Times New Roman" w:cs="Times New Roman"/>
          <w:sz w:val="28"/>
          <w:szCs w:val="28"/>
        </w:rPr>
        <w:t xml:space="preserve"> г</w:t>
      </w:r>
      <w:r w:rsidRPr="00DE337E">
        <w:rPr>
          <w:rFonts w:ascii="Times New Roman" w:eastAsiaTheme="minorEastAsia" w:hAnsi="Times New Roman" w:cs="Times New Roman"/>
          <w:sz w:val="28"/>
          <w:szCs w:val="28"/>
        </w:rPr>
        <w:t xml:space="preserve">аз </w:t>
      </w:r>
      <w:r>
        <w:rPr>
          <w:rFonts w:ascii="Times New Roman" w:eastAsiaTheme="minorEastAsia" w:hAnsi="Times New Roman" w:cs="Times New Roman"/>
          <w:sz w:val="28"/>
          <w:szCs w:val="28"/>
        </w:rPr>
        <w:t>үшін п</w:t>
      </w:r>
      <w:r w:rsidRPr="00DE337E">
        <w:rPr>
          <w:rFonts w:ascii="Times New Roman" w:eastAsiaTheme="minorEastAsia" w:hAnsi="Times New Roman" w:cs="Times New Roman"/>
          <w:sz w:val="28"/>
          <w:szCs w:val="28"/>
        </w:rPr>
        <w:t>олитропты үрдісті қара</w:t>
      </w:r>
      <w:r>
        <w:rPr>
          <w:rFonts w:ascii="Times New Roman" w:eastAsiaTheme="minorEastAsia" w:hAnsi="Times New Roman" w:cs="Times New Roman"/>
          <w:sz w:val="28"/>
          <w:szCs w:val="28"/>
        </w:rPr>
        <w:t>стыру</w:t>
      </w:r>
      <w:r w:rsidRPr="00DE337E">
        <w:rPr>
          <w:rFonts w:ascii="Times New Roman" w:eastAsiaTheme="minorEastAsia" w:hAnsi="Times New Roman" w:cs="Times New Roman"/>
          <w:sz w:val="28"/>
          <w:szCs w:val="28"/>
        </w:rPr>
        <w:t xml:space="preserve"> мақсатында термодинамиканың бірінші заңын пайдаланамыз:</w:t>
      </w:r>
    </w:p>
    <w:p w14:paraId="6BB47603" w14:textId="1ACF2A89"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04CCA18B" wp14:editId="207A9C69">
            <wp:extent cx="5940425" cy="885190"/>
            <wp:effectExtent l="0" t="0" r="317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0425" cy="885190"/>
                    </a:xfrm>
                    <a:prstGeom prst="rect">
                      <a:avLst/>
                    </a:prstGeom>
                  </pic:spPr>
                </pic:pic>
              </a:graphicData>
            </a:graphic>
          </wp:inline>
        </w:drawing>
      </w:r>
    </w:p>
    <w:p w14:paraId="722C560E" w14:textId="4C582256"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Айнымалыларды бөлейік:</w:t>
      </w:r>
    </w:p>
    <w:p w14:paraId="2189A8DA" w14:textId="76F6239A"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5E3122F0" wp14:editId="1E1649F9">
            <wp:extent cx="1781424" cy="809738"/>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781424" cy="809738"/>
                    </a:xfrm>
                    <a:prstGeom prst="rect">
                      <a:avLst/>
                    </a:prstGeom>
                  </pic:spPr>
                </pic:pic>
              </a:graphicData>
            </a:graphic>
          </wp:inline>
        </w:drawing>
      </w:r>
      <w:r w:rsidRPr="00DE337E">
        <w:t xml:space="preserve"> </w:t>
      </w:r>
      <w:r w:rsidRPr="00DE337E">
        <w:rPr>
          <w:rFonts w:ascii="Times New Roman" w:eastAsiaTheme="minorEastAsia" w:hAnsi="Times New Roman" w:cs="Times New Roman"/>
          <w:sz w:val="28"/>
          <w:szCs w:val="28"/>
        </w:rPr>
        <w:t>интегралдағаннан соң төменгі өрнек шығады:</w:t>
      </w:r>
    </w:p>
    <w:p w14:paraId="57F143F2" w14:textId="151175A4"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59DACBCD" wp14:editId="39C94C4B">
            <wp:extent cx="4467849" cy="1695687"/>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467849" cy="1695687"/>
                    </a:xfrm>
                    <a:prstGeom prst="rect">
                      <a:avLst/>
                    </a:prstGeom>
                  </pic:spPr>
                </pic:pic>
              </a:graphicData>
            </a:graphic>
          </wp:inline>
        </w:drawing>
      </w:r>
    </w:p>
    <w:p w14:paraId="342FBE03" w14:textId="2C4D6029" w:rsidR="00DE337E" w:rsidRPr="00DC4F49" w:rsidRDefault="00DE337E" w:rsidP="00DE337E">
      <w:pPr>
        <w:jc w:val="both"/>
        <w:rPr>
          <w:rFonts w:ascii="Times New Roman" w:eastAsiaTheme="minorEastAsia" w:hAnsi="Times New Roman" w:cs="Times New Roman"/>
          <w:sz w:val="28"/>
          <w:szCs w:val="28"/>
          <w:lang w:val="ru-RU"/>
        </w:rPr>
      </w:pPr>
      <w:r w:rsidRPr="00DE337E">
        <w:rPr>
          <w:rFonts w:ascii="Times New Roman" w:eastAsiaTheme="minorEastAsia" w:hAnsi="Times New Roman" w:cs="Times New Roman"/>
          <w:sz w:val="28"/>
          <w:szCs w:val="28"/>
        </w:rPr>
        <w:t>белгілесек, (9.2.15) формуласы мынадай болып түрленеді:</w:t>
      </w:r>
    </w:p>
    <w:p w14:paraId="60BC44F9" w14:textId="338F3D9D"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193B83CF" wp14:editId="1B3C5286">
            <wp:extent cx="4058216" cy="247685"/>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058216" cy="247685"/>
                    </a:xfrm>
                    <a:prstGeom prst="rect">
                      <a:avLst/>
                    </a:prstGeom>
                  </pic:spPr>
                </pic:pic>
              </a:graphicData>
            </a:graphic>
          </wp:inline>
        </w:drawing>
      </w:r>
    </w:p>
    <w:p w14:paraId="70888C8C" w14:textId="4F5A6334" w:rsidR="00DE337E" w:rsidRPr="00DC4F49"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lastRenderedPageBreak/>
        <w:t>Идеал газдар үшін политропты теңдеу шықты. Пуассон теңдеуіне ұқсас политропты үрдістің басқа екі теңдеуін алуға болады:</w:t>
      </w:r>
    </w:p>
    <w:p w14:paraId="1F02F0F1" w14:textId="65D3684A" w:rsidR="00DE337E" w:rsidRDefault="00DE337E" w:rsidP="00DE337E">
      <w:pPr>
        <w:ind w:firstLine="708"/>
        <w:jc w:val="center"/>
        <w:rPr>
          <w:rFonts w:ascii="Times New Roman" w:eastAsiaTheme="minorEastAsia" w:hAnsi="Times New Roman" w:cs="Times New Roman"/>
          <w:b/>
          <w:bCs/>
          <w:sz w:val="28"/>
          <w:szCs w:val="28"/>
          <w:lang w:val="en-US"/>
        </w:rPr>
      </w:pPr>
      <w:r w:rsidRPr="00DE337E">
        <w:rPr>
          <w:rFonts w:ascii="Times New Roman" w:eastAsiaTheme="minorEastAsia" w:hAnsi="Times New Roman" w:cs="Times New Roman"/>
          <w:b/>
          <w:bCs/>
          <w:noProof/>
          <w:sz w:val="28"/>
          <w:szCs w:val="28"/>
          <w:lang w:val="ru-RU" w:eastAsia="ru-RU"/>
        </w:rPr>
        <w:drawing>
          <wp:inline distT="0" distB="0" distL="0" distR="0" wp14:anchorId="7A54BEDD" wp14:editId="202B1847">
            <wp:extent cx="3877216" cy="781159"/>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877216" cy="781159"/>
                    </a:xfrm>
                    <a:prstGeom prst="rect">
                      <a:avLst/>
                    </a:prstGeom>
                  </pic:spPr>
                </pic:pic>
              </a:graphicData>
            </a:graphic>
          </wp:inline>
        </w:drawing>
      </w:r>
    </w:p>
    <w:p w14:paraId="65120FD7" w14:textId="680CDD09" w:rsidR="00DE337E" w:rsidRDefault="00DE337E" w:rsidP="00DE337E">
      <w:pPr>
        <w:ind w:firstLine="708"/>
        <w:jc w:val="both"/>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Адиабаталық және изотермалық үрдістер политропты үрдістің Шек жағдайы ретінде қарастырылады. Шындығында, адиабаталық үрдісте С</w:t>
      </w:r>
      <w:r>
        <w:rPr>
          <w:rFonts w:ascii="Times New Roman" w:eastAsiaTheme="minorEastAsia" w:hAnsi="Times New Roman" w:cs="Times New Roman"/>
          <w:sz w:val="28"/>
          <w:szCs w:val="28"/>
          <w:lang w:val="en-US"/>
        </w:rPr>
        <w:t>=</w:t>
      </w:r>
      <w:r w:rsidRPr="00DE337E">
        <w:rPr>
          <w:rFonts w:ascii="Times New Roman" w:eastAsiaTheme="minorEastAsia" w:hAnsi="Times New Roman" w:cs="Times New Roman"/>
          <w:sz w:val="28"/>
          <w:szCs w:val="28"/>
        </w:rPr>
        <w:t>0 болғандықтан, (9.2.16) қатынасынан мына қатынас алынады:</w:t>
      </w:r>
    </w:p>
    <w:p w14:paraId="2259D0DB" w14:textId="26814932"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4A8619A2" wp14:editId="15923ED6">
            <wp:extent cx="3791479" cy="457264"/>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791479" cy="457264"/>
                    </a:xfrm>
                    <a:prstGeom prst="rect">
                      <a:avLst/>
                    </a:prstGeom>
                  </pic:spPr>
                </pic:pic>
              </a:graphicData>
            </a:graphic>
          </wp:inline>
        </w:drawing>
      </w:r>
    </w:p>
    <w:p w14:paraId="121A6414" w14:textId="197E161B" w:rsidR="00DE337E" w:rsidRPr="00DC4F49"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Изотермалық үрдісте C = ∞ мәнін (9.2.16) қатынасына қойып, анықталмағандықты ашсақ, n = 1 теңдігін аламыз. Олай болса, реалды Үрдістер үшін төменде келтірілген теңсіздіктің орындалуы керек:</w:t>
      </w:r>
    </w:p>
    <w:p w14:paraId="70E6E9A3" w14:textId="004A42F7" w:rsidR="00DE337E" w:rsidRDefault="00DE337E" w:rsidP="00DE337E">
      <w:pPr>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3BF7B22E" wp14:editId="287B6E3F">
            <wp:extent cx="905001" cy="333422"/>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905001" cy="333422"/>
                    </a:xfrm>
                    <a:prstGeom prst="rect">
                      <a:avLst/>
                    </a:prstGeom>
                  </pic:spPr>
                </pic:pic>
              </a:graphicData>
            </a:graphic>
          </wp:inline>
        </w:drawing>
      </w:r>
    </w:p>
    <w:p w14:paraId="3C2C1371" w14:textId="4B3A7781" w:rsidR="00DE337E" w:rsidRDefault="00DE337E" w:rsidP="00DE337E">
      <w:pPr>
        <w:ind w:firstLine="708"/>
        <w:rPr>
          <w:rFonts w:ascii="Times New Roman" w:eastAsiaTheme="minorEastAsia" w:hAnsi="Times New Roman" w:cs="Times New Roman"/>
          <w:sz w:val="28"/>
          <w:szCs w:val="28"/>
          <w:lang w:val="en-US"/>
        </w:rPr>
      </w:pPr>
      <w:r w:rsidRPr="00DE337E">
        <w:rPr>
          <w:rFonts w:ascii="Times New Roman" w:eastAsiaTheme="minorEastAsia" w:hAnsi="Times New Roman" w:cs="Times New Roman"/>
          <w:sz w:val="28"/>
          <w:szCs w:val="28"/>
        </w:rPr>
        <w:t>Изобаралық және изотермалық үрдістер, политропты үрдістің дербес жағдайы ретінде қарастырылады. (9.2,19) теңдеуін мынадай түрде жазайық:</w:t>
      </w:r>
    </w:p>
    <w:p w14:paraId="5C4BD5C0" w14:textId="0A692857" w:rsidR="00DE337E" w:rsidRDefault="00DE337E" w:rsidP="00DE337E">
      <w:pPr>
        <w:ind w:firstLine="708"/>
        <w:jc w:val="center"/>
        <w:rPr>
          <w:rFonts w:ascii="Times New Roman" w:eastAsiaTheme="minorEastAsia" w:hAnsi="Times New Roman" w:cs="Times New Roman"/>
          <w:sz w:val="28"/>
          <w:szCs w:val="28"/>
          <w:lang w:val="en-US"/>
        </w:rPr>
      </w:pPr>
      <w:r w:rsidRPr="00DE337E">
        <w:rPr>
          <w:rFonts w:ascii="Times New Roman" w:eastAsiaTheme="minorEastAsia" w:hAnsi="Times New Roman" w:cs="Times New Roman"/>
          <w:noProof/>
          <w:sz w:val="28"/>
          <w:szCs w:val="28"/>
          <w:lang w:val="ru-RU" w:eastAsia="ru-RU"/>
        </w:rPr>
        <w:drawing>
          <wp:inline distT="0" distB="0" distL="0" distR="0" wp14:anchorId="7F3D4F91" wp14:editId="6E227631">
            <wp:extent cx="4439270" cy="771633"/>
            <wp:effectExtent l="0" t="0" r="0"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39270" cy="771633"/>
                    </a:xfrm>
                    <a:prstGeom prst="rect">
                      <a:avLst/>
                    </a:prstGeom>
                  </pic:spPr>
                </pic:pic>
              </a:graphicData>
            </a:graphic>
          </wp:inline>
        </w:drawing>
      </w:r>
    </w:p>
    <w:p w14:paraId="6A689936" w14:textId="069EB5D2" w:rsidR="00DE337E" w:rsidRPr="00DC4F49" w:rsidRDefault="00DE337E" w:rsidP="00DE337E">
      <w:pPr>
        <w:ind w:firstLine="708"/>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C = C</w:t>
      </w:r>
      <w:r w:rsidRPr="00DE337E">
        <w:rPr>
          <w:rFonts w:ascii="Times New Roman" w:eastAsiaTheme="minorEastAsia" w:hAnsi="Times New Roman" w:cs="Times New Roman"/>
          <w:sz w:val="28"/>
          <w:szCs w:val="28"/>
          <w:vertAlign w:val="subscript"/>
        </w:rPr>
        <w:t>V</w:t>
      </w:r>
      <w:r w:rsidRPr="00DE337E">
        <w:rPr>
          <w:rFonts w:ascii="Times New Roman" w:eastAsiaTheme="minorEastAsia" w:hAnsi="Times New Roman" w:cs="Times New Roman"/>
          <w:sz w:val="28"/>
          <w:szCs w:val="28"/>
        </w:rPr>
        <w:t xml:space="preserve"> деп алсақ, V = const изохоралық үрдістің теңдеуін (n = </w:t>
      </w:r>
      <w:r>
        <w:rPr>
          <w:rFonts w:ascii="Times New Roman" w:eastAsiaTheme="minorEastAsia" w:hAnsi="Times New Roman" w:cs="Times New Roman"/>
          <w:sz w:val="28"/>
          <w:szCs w:val="28"/>
        </w:rPr>
        <w:t>±</w:t>
      </w:r>
      <w:r w:rsidRPr="00DE337E">
        <w:rPr>
          <w:rFonts w:ascii="Times New Roman" w:eastAsiaTheme="minorEastAsia" w:hAnsi="Times New Roman" w:cs="Times New Roman"/>
          <w:sz w:val="28"/>
          <w:szCs w:val="28"/>
        </w:rPr>
        <w:t>∞) аламыз. C = C</w:t>
      </w:r>
      <w:r w:rsidRPr="00DE337E">
        <w:rPr>
          <w:rFonts w:ascii="Times New Roman" w:eastAsiaTheme="minorEastAsia" w:hAnsi="Times New Roman" w:cs="Times New Roman"/>
          <w:sz w:val="28"/>
          <w:szCs w:val="28"/>
          <w:vertAlign w:val="subscript"/>
        </w:rPr>
        <w:t>p</w:t>
      </w:r>
      <w:r w:rsidRPr="00DE337E">
        <w:rPr>
          <w:rFonts w:ascii="Times New Roman" w:eastAsiaTheme="minorEastAsia" w:hAnsi="Times New Roman" w:cs="Times New Roman"/>
          <w:sz w:val="28"/>
          <w:szCs w:val="28"/>
        </w:rPr>
        <w:t xml:space="preserve"> болғанда, p = const изобаралық үрдістің теңдеуі (n = 0) шығады.</w:t>
      </w:r>
    </w:p>
    <w:p w14:paraId="6B28D656" w14:textId="77777777" w:rsidR="00DE337E" w:rsidRPr="00DC4F49" w:rsidRDefault="00DE337E" w:rsidP="00DE337E">
      <w:pPr>
        <w:pStyle w:val="a7"/>
        <w:ind w:left="1068"/>
        <w:jc w:val="both"/>
        <w:rPr>
          <w:rFonts w:ascii="Times New Roman" w:eastAsiaTheme="minorEastAsia" w:hAnsi="Times New Roman" w:cs="Times New Roman"/>
          <w:b/>
          <w:bCs/>
          <w:sz w:val="28"/>
          <w:szCs w:val="28"/>
        </w:rPr>
      </w:pPr>
    </w:p>
    <w:p w14:paraId="70D523E1" w14:textId="26DC43FC" w:rsidR="00DE337E" w:rsidRDefault="00DE337E" w:rsidP="00DE337E">
      <w:pPr>
        <w:pStyle w:val="a7"/>
        <w:numPr>
          <w:ilvl w:val="0"/>
          <w:numId w:val="6"/>
        </w:numPr>
        <w:jc w:val="both"/>
        <w:rPr>
          <w:rFonts w:ascii="Times New Roman" w:eastAsiaTheme="minorEastAsia" w:hAnsi="Times New Roman" w:cs="Times New Roman"/>
          <w:b/>
          <w:bCs/>
          <w:sz w:val="28"/>
          <w:szCs w:val="28"/>
          <w:lang w:val="en-US"/>
        </w:rPr>
      </w:pPr>
      <w:r w:rsidRPr="00DE337E">
        <w:rPr>
          <w:rFonts w:ascii="Times New Roman" w:eastAsiaTheme="minorEastAsia" w:hAnsi="Times New Roman" w:cs="Times New Roman"/>
          <w:b/>
          <w:bCs/>
          <w:sz w:val="28"/>
          <w:szCs w:val="28"/>
        </w:rPr>
        <w:t>Қайтымды және қайтымсыз жылулық үрдістер. Айналмалы үрдіс немесе циклдер</w:t>
      </w:r>
    </w:p>
    <w:p w14:paraId="3DFAA786" w14:textId="360D8E51" w:rsidR="00DE337E" w:rsidRDefault="00DE337E" w:rsidP="00DE337E">
      <w:pPr>
        <w:jc w:val="both"/>
        <w:rPr>
          <w:rFonts w:ascii="Times New Roman" w:eastAsiaTheme="minorEastAsia" w:hAnsi="Times New Roman" w:cs="Times New Roman"/>
          <w:sz w:val="28"/>
          <w:szCs w:val="28"/>
        </w:rPr>
      </w:pPr>
      <w:r w:rsidRPr="00DE337E">
        <w:rPr>
          <w:rFonts w:ascii="Times New Roman" w:eastAsiaTheme="minorEastAsia" w:hAnsi="Times New Roman" w:cs="Times New Roman"/>
          <w:sz w:val="28"/>
          <w:szCs w:val="28"/>
        </w:rPr>
        <w:t>Термодинамикалық үрдістің нәтижесінде жүйе А күйден В күйге өтіп, қайтадан бастапқы А күйіне оралсын делік. Егер В күйден А күйге (кері) өту қоршаған ортаны өзгертпей А дан В ға өткендегі аралық күйлер арқылы өтсе, үрдіс қайтымды деп аталады. Егер жүйеде В күйден А күйге өту қоршаған ортаны өзгертсе, күйдің А дан В ға өтуін қайтымсыз үрдіс өту деп атайды. Үйкеліспен қосақтасып жүретін кез келген үрдіс қайтымсыз,</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t>өйткені үйкеліс кезінде істелінетін жұмыстың бір бөлігі жылуға жұмсалады. Үйкелетін беттер қызып, жылу қоршаған ортаға таралады.</w:t>
      </w:r>
      <w:r>
        <w:rPr>
          <w:rFonts w:ascii="Times New Roman" w:eastAsiaTheme="minorEastAsia" w:hAnsi="Times New Roman" w:cs="Times New Roman"/>
          <w:sz w:val="28"/>
          <w:szCs w:val="28"/>
        </w:rPr>
        <w:t xml:space="preserve"> </w:t>
      </w:r>
      <w:r w:rsidRPr="00DE337E">
        <w:rPr>
          <w:rFonts w:ascii="Times New Roman" w:eastAsiaTheme="minorEastAsia" w:hAnsi="Times New Roman" w:cs="Times New Roman"/>
          <w:sz w:val="28"/>
          <w:szCs w:val="28"/>
        </w:rPr>
        <w:t xml:space="preserve">Қоршаған ортада жылу процесінің ізі қалатындықтан, қызу үрдісі қайтымсыз үрдіс болып табылады. Барлық шынайы механикалық үрдістерге үйкелісің қатысы бар. Сондықтан олар қайтымсыз үрдістер ретінде қарастырылады. Үйкеліссіз консервативті жүйеде </w:t>
      </w:r>
      <w:r w:rsidRPr="00DE337E">
        <w:rPr>
          <w:rFonts w:ascii="Times New Roman" w:eastAsiaTheme="minorEastAsia" w:hAnsi="Times New Roman" w:cs="Times New Roman"/>
          <w:sz w:val="28"/>
          <w:szCs w:val="28"/>
        </w:rPr>
        <w:lastRenderedPageBreak/>
        <w:t xml:space="preserve">өтетін идеал үрдістерді қайтымды үрдістерге жатқызуға болады. Мысалы, ұзын созылмайтын жіпке ілінген салмағы ауыр маятниктің қозғалысында кинетикалық энергия потенциалдық энергияға толық айналып, ортаның үйкеліс күшінің аздығынан тербелістің амплитудасы кемімей ұзақ уақыт тербелетіндіктен, онда өтетін құбылысты қайтымды үрдіске жақын деп қарастырады. Құрыштан жасалған шариктың горизонталь бетке құлап онымен серпімді соқтығысуы қайтымды үрдіске жақындайды. Өйткені шарик қандай биіктіктен құласа, соқтығысқаннан соң сондай биіктікке көтеріледі деп есептеледі. Неғұрлым шарикпен горизонталь беттің серпімділігі </w:t>
      </w:r>
      <w:r>
        <w:rPr>
          <w:rFonts w:ascii="Times New Roman" w:eastAsiaTheme="minorEastAsia" w:hAnsi="Times New Roman" w:cs="Times New Roman"/>
          <w:sz w:val="28"/>
          <w:szCs w:val="28"/>
        </w:rPr>
        <w:t>к</w:t>
      </w:r>
      <w:r w:rsidRPr="00DE337E">
        <w:rPr>
          <w:rFonts w:ascii="Times New Roman" w:eastAsiaTheme="minorEastAsia" w:hAnsi="Times New Roman" w:cs="Times New Roman"/>
          <w:sz w:val="28"/>
          <w:szCs w:val="28"/>
        </w:rPr>
        <w:t>өп болса, соғұрлым үрдіс қайтымды үрдіске жақын деп алынады. Температурасы жоғары денеден температурасы төмен денеге жылудың берілуі қайтымсыз үрдіс. Себебі температурасы төмен денеден температурасы жоғары денеге жылу берілмейді. Бұл үрдістің іске асырылуы үшін қосымша жұмыс істелінуі қажет. Олай болса, барлық шынайы үрдістер қайтымсыз үрдістерге жатады. Бірақ олардың қайтымсыздық дәрежелері әртүрлі болуы мүмкін. Егер дене А күйден В</w:t>
      </w:r>
      <w:r>
        <w:rPr>
          <w:rFonts w:ascii="Times New Roman" w:eastAsiaTheme="minorEastAsia" w:hAnsi="Times New Roman" w:cs="Times New Roman"/>
          <w:sz w:val="28"/>
          <w:szCs w:val="28"/>
        </w:rPr>
        <w:t xml:space="preserve"> </w:t>
      </w:r>
      <w:r w:rsidR="00183A14" w:rsidRPr="00183A14">
        <w:rPr>
          <w:rFonts w:ascii="Times New Roman" w:eastAsiaTheme="minorEastAsia" w:hAnsi="Times New Roman" w:cs="Times New Roman"/>
          <w:sz w:val="28"/>
          <w:szCs w:val="28"/>
        </w:rPr>
        <w:t xml:space="preserve">күйге </w:t>
      </w:r>
      <w:r w:rsidR="00183A14">
        <w:rPr>
          <w:rFonts w:ascii="Times New Roman" w:eastAsiaTheme="minorEastAsia" w:hAnsi="Times New Roman" w:cs="Times New Roman"/>
          <w:sz w:val="28"/>
          <w:szCs w:val="28"/>
        </w:rPr>
        <w:t>ө</w:t>
      </w:r>
      <w:r w:rsidR="00183A14" w:rsidRPr="00183A14">
        <w:rPr>
          <w:rFonts w:ascii="Times New Roman" w:eastAsiaTheme="minorEastAsia" w:hAnsi="Times New Roman" w:cs="Times New Roman"/>
          <w:sz w:val="28"/>
          <w:szCs w:val="28"/>
        </w:rPr>
        <w:t xml:space="preserve">тіп, содан </w:t>
      </w:r>
      <w:r w:rsidR="00183A14">
        <w:rPr>
          <w:rFonts w:ascii="Times New Roman" w:eastAsiaTheme="minorEastAsia" w:hAnsi="Times New Roman" w:cs="Times New Roman"/>
          <w:sz w:val="28"/>
          <w:szCs w:val="28"/>
        </w:rPr>
        <w:t>соң көптеген к</w:t>
      </w:r>
      <w:r w:rsidR="00183A14" w:rsidRPr="00183A14">
        <w:rPr>
          <w:rFonts w:ascii="Times New Roman" w:eastAsiaTheme="minorEastAsia" w:hAnsi="Times New Roman" w:cs="Times New Roman"/>
          <w:sz w:val="28"/>
          <w:szCs w:val="28"/>
        </w:rPr>
        <w:t xml:space="preserve">үйлер арқылы бастапқы А күйіне оралса, </w:t>
      </w:r>
      <w:r w:rsidR="00183A14">
        <w:rPr>
          <w:rFonts w:ascii="Times New Roman" w:eastAsiaTheme="minorEastAsia" w:hAnsi="Times New Roman" w:cs="Times New Roman"/>
          <w:sz w:val="28"/>
          <w:szCs w:val="28"/>
        </w:rPr>
        <w:t>о</w:t>
      </w:r>
      <w:r w:rsidR="00183A14" w:rsidRPr="00183A14">
        <w:rPr>
          <w:rFonts w:ascii="Times New Roman" w:eastAsiaTheme="minorEastAsia" w:hAnsi="Times New Roman" w:cs="Times New Roman"/>
          <w:sz w:val="28"/>
          <w:szCs w:val="28"/>
        </w:rPr>
        <w:t>н</w:t>
      </w:r>
      <w:r w:rsidR="00183A14">
        <w:rPr>
          <w:rFonts w:ascii="Times New Roman" w:eastAsiaTheme="minorEastAsia" w:hAnsi="Times New Roman" w:cs="Times New Roman"/>
          <w:sz w:val="28"/>
          <w:szCs w:val="28"/>
        </w:rPr>
        <w:t>д</w:t>
      </w:r>
      <w:r w:rsidR="00183A14" w:rsidRPr="00183A14">
        <w:rPr>
          <w:rFonts w:ascii="Times New Roman" w:eastAsiaTheme="minorEastAsia" w:hAnsi="Times New Roman" w:cs="Times New Roman"/>
          <w:sz w:val="28"/>
          <w:szCs w:val="28"/>
        </w:rPr>
        <w:t xml:space="preserve">а айналмалы </w:t>
      </w:r>
      <w:r w:rsidR="00183A14">
        <w:rPr>
          <w:rFonts w:ascii="Times New Roman" w:eastAsiaTheme="minorEastAsia" w:hAnsi="Times New Roman" w:cs="Times New Roman"/>
          <w:sz w:val="28"/>
          <w:szCs w:val="28"/>
        </w:rPr>
        <w:t>ү</w:t>
      </w:r>
      <w:r w:rsidR="00183A14" w:rsidRPr="00183A14">
        <w:rPr>
          <w:rFonts w:ascii="Times New Roman" w:eastAsiaTheme="minorEastAsia" w:hAnsi="Times New Roman" w:cs="Times New Roman"/>
          <w:sz w:val="28"/>
          <w:szCs w:val="28"/>
        </w:rPr>
        <w:t>рд</w:t>
      </w:r>
      <w:r w:rsidR="00183A14">
        <w:rPr>
          <w:rFonts w:ascii="Times New Roman" w:eastAsiaTheme="minorEastAsia" w:hAnsi="Times New Roman" w:cs="Times New Roman"/>
          <w:sz w:val="28"/>
          <w:szCs w:val="28"/>
        </w:rPr>
        <w:t>іс</w:t>
      </w:r>
      <w:r w:rsidR="00183A14" w:rsidRPr="00183A14">
        <w:rPr>
          <w:rFonts w:ascii="Times New Roman" w:eastAsiaTheme="minorEastAsia" w:hAnsi="Times New Roman" w:cs="Times New Roman"/>
          <w:sz w:val="28"/>
          <w:szCs w:val="28"/>
        </w:rPr>
        <w:t xml:space="preserve"> </w:t>
      </w:r>
      <w:r w:rsidR="00183A14">
        <w:rPr>
          <w:rFonts w:ascii="Times New Roman" w:eastAsiaTheme="minorEastAsia" w:hAnsi="Times New Roman" w:cs="Times New Roman"/>
          <w:sz w:val="28"/>
          <w:szCs w:val="28"/>
        </w:rPr>
        <w:t>немесе</w:t>
      </w:r>
      <w:r w:rsidR="00183A14" w:rsidRPr="00183A14">
        <w:rPr>
          <w:rFonts w:ascii="Times New Roman" w:eastAsiaTheme="minorEastAsia" w:hAnsi="Times New Roman" w:cs="Times New Roman"/>
          <w:sz w:val="28"/>
          <w:szCs w:val="28"/>
        </w:rPr>
        <w:t xml:space="preserve"> цикл жасалды деп есептеледі. </w:t>
      </w:r>
      <w:r w:rsidR="00183A14">
        <w:rPr>
          <w:rFonts w:ascii="Times New Roman" w:eastAsiaTheme="minorEastAsia" w:hAnsi="Times New Roman" w:cs="Times New Roman"/>
          <w:sz w:val="28"/>
          <w:szCs w:val="28"/>
        </w:rPr>
        <w:t>Айналмалы үрдіс</w:t>
      </w:r>
      <w:r w:rsidR="00183A14" w:rsidRPr="00183A14">
        <w:rPr>
          <w:rFonts w:ascii="Times New Roman" w:eastAsiaTheme="minorEastAsia" w:hAnsi="Times New Roman" w:cs="Times New Roman"/>
          <w:sz w:val="28"/>
          <w:szCs w:val="28"/>
        </w:rPr>
        <w:t xml:space="preserve"> қайтымды болуы үшін оның барлық бөліктері қайтымды</w:t>
      </w:r>
      <w:r w:rsidR="00183A14">
        <w:rPr>
          <w:rFonts w:ascii="Times New Roman" w:eastAsiaTheme="minorEastAsia" w:hAnsi="Times New Roman" w:cs="Times New Roman"/>
          <w:sz w:val="28"/>
          <w:szCs w:val="28"/>
        </w:rPr>
        <w:t xml:space="preserve"> болуы қажет.</w:t>
      </w:r>
      <w:r w:rsidR="00183A14" w:rsidRPr="00183A14">
        <w:rPr>
          <w:rFonts w:ascii="Times New Roman" w:eastAsiaTheme="minorEastAsia" w:hAnsi="Times New Roman" w:cs="Times New Roman"/>
          <w:sz w:val="28"/>
          <w:szCs w:val="28"/>
        </w:rPr>
        <w:t xml:space="preserve"> Егер оның </w:t>
      </w:r>
      <w:r w:rsidR="00183A14">
        <w:rPr>
          <w:rFonts w:ascii="Times New Roman" w:eastAsiaTheme="minorEastAsia" w:hAnsi="Times New Roman" w:cs="Times New Roman"/>
          <w:sz w:val="28"/>
          <w:szCs w:val="28"/>
        </w:rPr>
        <w:t>қ</w:t>
      </w:r>
      <w:r w:rsidR="00183A14" w:rsidRPr="00183A14">
        <w:rPr>
          <w:rFonts w:ascii="Times New Roman" w:eastAsiaTheme="minorEastAsia" w:hAnsi="Times New Roman" w:cs="Times New Roman"/>
          <w:sz w:val="28"/>
          <w:szCs w:val="28"/>
        </w:rPr>
        <w:t>андай да бір бөлігі қайтымсыз болса, онда барлы</w:t>
      </w:r>
      <w:r w:rsidR="00183A14">
        <w:rPr>
          <w:rFonts w:ascii="Times New Roman" w:eastAsiaTheme="minorEastAsia" w:hAnsi="Times New Roman" w:cs="Times New Roman"/>
          <w:sz w:val="28"/>
          <w:szCs w:val="28"/>
        </w:rPr>
        <w:t>қ</w:t>
      </w:r>
      <w:r w:rsidR="00183A14" w:rsidRPr="00183A14">
        <w:rPr>
          <w:rFonts w:ascii="Times New Roman" w:eastAsiaTheme="minorEastAsia" w:hAnsi="Times New Roman" w:cs="Times New Roman"/>
          <w:sz w:val="28"/>
          <w:szCs w:val="28"/>
        </w:rPr>
        <w:t xml:space="preserve"> </w:t>
      </w:r>
      <w:r w:rsidR="00183A14">
        <w:rPr>
          <w:rFonts w:ascii="Times New Roman" w:eastAsiaTheme="minorEastAsia" w:hAnsi="Times New Roman" w:cs="Times New Roman"/>
          <w:sz w:val="28"/>
          <w:szCs w:val="28"/>
        </w:rPr>
        <w:t>үрдіс</w:t>
      </w:r>
      <w:r w:rsidR="00183A14" w:rsidRPr="00183A14">
        <w:rPr>
          <w:rFonts w:ascii="Times New Roman" w:eastAsiaTheme="minorEastAsia" w:hAnsi="Times New Roman" w:cs="Times New Roman"/>
          <w:sz w:val="28"/>
          <w:szCs w:val="28"/>
        </w:rPr>
        <w:t xml:space="preserve"> - қайтымсыз болады. Р</w:t>
      </w:r>
      <w:r w:rsidR="00183A14">
        <w:rPr>
          <w:rFonts w:ascii="Times New Roman" w:eastAsiaTheme="minorEastAsia" w:hAnsi="Times New Roman" w:cs="Times New Roman"/>
          <w:sz w:val="28"/>
          <w:szCs w:val="28"/>
          <w:lang w:val="en-US"/>
        </w:rPr>
        <w:t xml:space="preserve"> - </w:t>
      </w:r>
      <w:r w:rsidR="00183A14" w:rsidRPr="00183A14">
        <w:rPr>
          <w:rFonts w:ascii="Times New Roman" w:eastAsiaTheme="minorEastAsia" w:hAnsi="Times New Roman" w:cs="Times New Roman"/>
          <w:sz w:val="28"/>
          <w:szCs w:val="28"/>
        </w:rPr>
        <w:t>Ѵ диаграммасында цикл тұйық сызықпен</w:t>
      </w:r>
      <w:r w:rsidR="00183A14">
        <w:rPr>
          <w:rFonts w:ascii="Times New Roman" w:eastAsiaTheme="minorEastAsia" w:hAnsi="Times New Roman" w:cs="Times New Roman"/>
          <w:sz w:val="28"/>
          <w:szCs w:val="28"/>
        </w:rPr>
        <w:t xml:space="preserve"> </w:t>
      </w:r>
      <w:r w:rsidR="00183A14" w:rsidRPr="00183A14">
        <w:rPr>
          <w:rFonts w:ascii="Times New Roman" w:eastAsiaTheme="minorEastAsia" w:hAnsi="Times New Roman" w:cs="Times New Roman"/>
          <w:sz w:val="28"/>
          <w:szCs w:val="28"/>
        </w:rPr>
        <w:t>кескінделген (9.3.1-сызба).</w:t>
      </w:r>
    </w:p>
    <w:p w14:paraId="0B7B9D2A" w14:textId="2557F419" w:rsidR="00183A14" w:rsidRDefault="00183A14" w:rsidP="00183A14">
      <w:pPr>
        <w:jc w:val="center"/>
        <w:rPr>
          <w:rFonts w:ascii="Times New Roman" w:eastAsiaTheme="minorEastAsia" w:hAnsi="Times New Roman" w:cs="Times New Roman"/>
          <w:sz w:val="28"/>
          <w:szCs w:val="28"/>
        </w:rPr>
      </w:pPr>
      <w:r w:rsidRPr="00183A14">
        <w:rPr>
          <w:rFonts w:ascii="Times New Roman" w:eastAsiaTheme="minorEastAsia" w:hAnsi="Times New Roman" w:cs="Times New Roman"/>
          <w:noProof/>
          <w:sz w:val="28"/>
          <w:szCs w:val="28"/>
          <w:lang w:val="ru-RU" w:eastAsia="ru-RU"/>
        </w:rPr>
        <w:drawing>
          <wp:inline distT="0" distB="0" distL="0" distR="0" wp14:anchorId="3A3C28D7" wp14:editId="30F79E11">
            <wp:extent cx="5268060" cy="2343477"/>
            <wp:effectExtent l="0" t="0" r="889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268060" cy="2343477"/>
                    </a:xfrm>
                    <a:prstGeom prst="rect">
                      <a:avLst/>
                    </a:prstGeom>
                  </pic:spPr>
                </pic:pic>
              </a:graphicData>
            </a:graphic>
          </wp:inline>
        </w:drawing>
      </w:r>
    </w:p>
    <w:p w14:paraId="5B92D5DE" w14:textId="70135994" w:rsidR="00183A14" w:rsidRDefault="00183A14" w:rsidP="00183A14">
      <w:pPr>
        <w:ind w:firstLine="708"/>
        <w:jc w:val="both"/>
        <w:rPr>
          <w:rFonts w:ascii="Times New Roman" w:eastAsiaTheme="minorEastAsia" w:hAnsi="Times New Roman" w:cs="Times New Roman"/>
          <w:sz w:val="28"/>
          <w:szCs w:val="28"/>
          <w:lang w:val="en-US"/>
        </w:rPr>
      </w:pPr>
      <w:r w:rsidRPr="00183A14">
        <w:rPr>
          <w:rFonts w:ascii="Times New Roman" w:eastAsiaTheme="minorEastAsia" w:hAnsi="Times New Roman" w:cs="Times New Roman"/>
          <w:sz w:val="28"/>
          <w:szCs w:val="28"/>
        </w:rPr>
        <w:t>Идеал газдың жасайтын циклі</w:t>
      </w:r>
      <w:r>
        <w:rPr>
          <w:rFonts w:ascii="Times New Roman" w:eastAsiaTheme="minorEastAsia" w:hAnsi="Times New Roman" w:cs="Times New Roman"/>
          <w:sz w:val="28"/>
          <w:szCs w:val="28"/>
        </w:rPr>
        <w:t xml:space="preserve"> </w:t>
      </w:r>
      <w:r w:rsidRPr="00183A14">
        <w:rPr>
          <w:rFonts w:ascii="Times New Roman" w:eastAsiaTheme="minorEastAsia" w:hAnsi="Times New Roman" w:cs="Times New Roman"/>
          <w:sz w:val="28"/>
          <w:szCs w:val="28"/>
        </w:rPr>
        <w:t>ұлғаю (А-В) және сығылу (В-А)</w:t>
      </w:r>
      <w:r>
        <w:rPr>
          <w:rFonts w:ascii="Times New Roman" w:eastAsiaTheme="minorEastAsia" w:hAnsi="Times New Roman" w:cs="Times New Roman"/>
          <w:sz w:val="28"/>
          <w:szCs w:val="28"/>
        </w:rPr>
        <w:t xml:space="preserve"> </w:t>
      </w:r>
      <w:r w:rsidRPr="00183A14">
        <w:rPr>
          <w:rFonts w:ascii="Times New Roman" w:eastAsiaTheme="minorEastAsia" w:hAnsi="Times New Roman" w:cs="Times New Roman"/>
          <w:sz w:val="28"/>
          <w:szCs w:val="28"/>
        </w:rPr>
        <w:t>үрдістерінен тұрады. Ұлғаю және сығылу жұмыстары AaV</w:t>
      </w:r>
      <w:r w:rsidRPr="00DC4F49">
        <w:rPr>
          <w:rFonts w:ascii="Times New Roman" w:eastAsiaTheme="minorEastAsia" w:hAnsi="Times New Roman" w:cs="Times New Roman"/>
          <w:sz w:val="28"/>
          <w:szCs w:val="28"/>
          <w:vertAlign w:val="subscript"/>
        </w:rPr>
        <w:t>2</w:t>
      </w:r>
      <w:r w:rsidRPr="00183A14">
        <w:rPr>
          <w:rFonts w:ascii="Times New Roman" w:eastAsiaTheme="minorEastAsia" w:hAnsi="Times New Roman" w:cs="Times New Roman"/>
          <w:sz w:val="28"/>
          <w:szCs w:val="28"/>
        </w:rPr>
        <w:t>V</w:t>
      </w:r>
      <w:r w:rsidRPr="00DC4F49">
        <w:rPr>
          <w:rFonts w:ascii="Times New Roman" w:eastAsiaTheme="minorEastAsia" w:hAnsi="Times New Roman" w:cs="Times New Roman"/>
          <w:sz w:val="28"/>
          <w:szCs w:val="28"/>
          <w:vertAlign w:val="subscript"/>
        </w:rPr>
        <w:t>1</w:t>
      </w:r>
      <w:r w:rsidRPr="00183A14">
        <w:rPr>
          <w:rFonts w:ascii="Times New Roman" w:eastAsiaTheme="minorEastAsia" w:hAnsi="Times New Roman" w:cs="Times New Roman"/>
          <w:sz w:val="28"/>
          <w:szCs w:val="28"/>
        </w:rPr>
        <w:t>A, BbAV</w:t>
      </w:r>
      <w:r w:rsidRPr="00DC4F49">
        <w:rPr>
          <w:rFonts w:ascii="Times New Roman" w:eastAsiaTheme="minorEastAsia" w:hAnsi="Times New Roman" w:cs="Times New Roman"/>
          <w:sz w:val="28"/>
          <w:szCs w:val="28"/>
          <w:vertAlign w:val="subscript"/>
        </w:rPr>
        <w:t>1</w:t>
      </w:r>
      <w:r w:rsidRPr="00183A14">
        <w:rPr>
          <w:rFonts w:ascii="Times New Roman" w:eastAsiaTheme="minorEastAsia" w:hAnsi="Times New Roman" w:cs="Times New Roman"/>
          <w:sz w:val="28"/>
          <w:szCs w:val="28"/>
        </w:rPr>
        <w:t>V</w:t>
      </w:r>
      <w:r w:rsidRPr="00DC4F49">
        <w:rPr>
          <w:rFonts w:ascii="Times New Roman" w:eastAsiaTheme="minorEastAsia" w:hAnsi="Times New Roman" w:cs="Times New Roman"/>
          <w:sz w:val="28"/>
          <w:szCs w:val="28"/>
          <w:vertAlign w:val="subscript"/>
        </w:rPr>
        <w:t>2</w:t>
      </w:r>
      <w:r w:rsidRPr="00183A14">
        <w:rPr>
          <w:rFonts w:ascii="Times New Roman" w:eastAsiaTheme="minorEastAsia" w:hAnsi="Times New Roman" w:cs="Times New Roman"/>
          <w:sz w:val="28"/>
          <w:szCs w:val="28"/>
        </w:rPr>
        <w:t xml:space="preserve">В фигураларының аудандарымен анықталады. Ұлғаю жұмысы (dV &gt; 0) оң, ал сығылу жұмысы (dV &lt; 0) теріс мәнді қабылдайды. Бір цикл жасалынғандағы жұмыс қисықтармен шектелген ауданға тең. Егер бір цикл жасалынғандағы жұмыс pdV &gt; 0 болса (а), (цикл сағат тілінің бағытымен өтеді) тік, ал pdV &lt; 0 болса (ә, цикл сағат тіліне қарсы бағытта өтеді) кері цикл деп аталады. Тік цикл сырттан жылу алу арқылы жұмыс істейтін периодты әсер ететін жылу қозғағыштарында қолданылады. Кері цикл мұздатқыш машиналарында </w:t>
      </w:r>
      <w:r w:rsidRPr="00183A14">
        <w:rPr>
          <w:rFonts w:ascii="Times New Roman" w:eastAsiaTheme="minorEastAsia" w:hAnsi="Times New Roman" w:cs="Times New Roman"/>
          <w:sz w:val="28"/>
          <w:szCs w:val="28"/>
        </w:rPr>
        <w:lastRenderedPageBreak/>
        <w:t>сыртқы күштердің жұмысының арқасында жылу температурасы жоғары денелерге берілетін периодты әсер ететін қондырғыларда пайдаланылады. Айналмалы үрдістің нәтижесінде жүйе бастапқы күйге оралатындықтан, оның ішкі энергиясының толық өзгерісі нөлге тең. Сондықтан термодинамиканың бірінші заңы мынандай түрде жазылады:</w:t>
      </w:r>
    </w:p>
    <w:p w14:paraId="5EC0F383" w14:textId="55BC7CDD" w:rsidR="00183A14" w:rsidRDefault="00183A14" w:rsidP="00183A14">
      <w:pPr>
        <w:ind w:firstLine="708"/>
        <w:jc w:val="center"/>
        <w:rPr>
          <w:rFonts w:ascii="Times New Roman" w:eastAsiaTheme="minorEastAsia" w:hAnsi="Times New Roman" w:cs="Times New Roman"/>
          <w:sz w:val="28"/>
          <w:szCs w:val="28"/>
          <w:lang w:val="en-US"/>
        </w:rPr>
      </w:pPr>
      <w:r w:rsidRPr="00183A14">
        <w:rPr>
          <w:rFonts w:ascii="Times New Roman" w:eastAsiaTheme="minorEastAsia" w:hAnsi="Times New Roman" w:cs="Times New Roman"/>
          <w:noProof/>
          <w:sz w:val="28"/>
          <w:szCs w:val="28"/>
          <w:lang w:val="ru-RU" w:eastAsia="ru-RU"/>
        </w:rPr>
        <w:drawing>
          <wp:inline distT="0" distB="0" distL="0" distR="0" wp14:anchorId="3B0F15F4" wp14:editId="4CCA0483">
            <wp:extent cx="3600953" cy="466790"/>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600953" cy="466790"/>
                    </a:xfrm>
                    <a:prstGeom prst="rect">
                      <a:avLst/>
                    </a:prstGeom>
                  </pic:spPr>
                </pic:pic>
              </a:graphicData>
            </a:graphic>
          </wp:inline>
        </w:drawing>
      </w:r>
    </w:p>
    <w:p w14:paraId="3321E79E" w14:textId="50AA4C4D" w:rsidR="00183A14" w:rsidRDefault="009C1750" w:rsidP="009C1750">
      <w:pPr>
        <w:ind w:firstLine="708"/>
        <w:jc w:val="both"/>
        <w:rPr>
          <w:rFonts w:ascii="Times New Roman" w:eastAsiaTheme="minorEastAsia" w:hAnsi="Times New Roman" w:cs="Times New Roman"/>
          <w:sz w:val="28"/>
          <w:szCs w:val="28"/>
        </w:rPr>
      </w:pPr>
      <w:r w:rsidRPr="009C1750">
        <w:rPr>
          <w:rFonts w:ascii="Times New Roman" w:eastAsiaTheme="minorEastAsia" w:hAnsi="Times New Roman" w:cs="Times New Roman"/>
          <w:sz w:val="28"/>
          <w:szCs w:val="28"/>
        </w:rPr>
        <w:t>Бір циклда орындалатын жұмыс сырттан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а</w:t>
      </w:r>
      <w:r w:rsidRPr="009C1750">
        <w:rPr>
          <w:rFonts w:ascii="Times New Roman" w:eastAsiaTheme="minorEastAsia" w:hAnsi="Times New Roman" w:cs="Times New Roman"/>
          <w:sz w:val="28"/>
          <w:szCs w:val="28"/>
        </w:rPr>
        <w:t>лынған жылу мөлшеріне тең.</w:t>
      </w:r>
      <w:r>
        <w:rPr>
          <w:rFonts w:ascii="Times New Roman" w:eastAsiaTheme="minorEastAsia" w:hAnsi="Times New Roman" w:cs="Times New Roman"/>
          <w:sz w:val="28"/>
          <w:szCs w:val="28"/>
        </w:rPr>
        <w:t xml:space="preserve"> </w:t>
      </w:r>
      <w:r w:rsidRPr="009C1750">
        <w:rPr>
          <w:rFonts w:ascii="Times New Roman" w:eastAsiaTheme="minorEastAsia" w:hAnsi="Times New Roman" w:cs="Times New Roman"/>
          <w:sz w:val="28"/>
          <w:szCs w:val="28"/>
        </w:rPr>
        <w:t>Айналмалы үрдістің нәтижесінде жүйе жылу</w:t>
      </w:r>
      <w:r>
        <w:rPr>
          <w:rFonts w:ascii="Times New Roman" w:eastAsiaTheme="minorEastAsia" w:hAnsi="Times New Roman" w:cs="Times New Roman"/>
          <w:sz w:val="28"/>
          <w:szCs w:val="28"/>
        </w:rPr>
        <w:t xml:space="preserve"> мөлшерін </w:t>
      </w:r>
      <w:r w:rsidRPr="009C1750">
        <w:rPr>
          <w:rFonts w:ascii="Times New Roman" w:eastAsiaTheme="minorEastAsia" w:hAnsi="Times New Roman" w:cs="Times New Roman"/>
          <w:sz w:val="28"/>
          <w:szCs w:val="28"/>
        </w:rPr>
        <w:t>қабылдаумен қатар</w:t>
      </w:r>
      <w:r>
        <w:rPr>
          <w:rFonts w:ascii="Times New Roman" w:eastAsiaTheme="minorEastAsia" w:hAnsi="Times New Roman" w:cs="Times New Roman"/>
          <w:sz w:val="28"/>
          <w:szCs w:val="28"/>
        </w:rPr>
        <w:t xml:space="preserve"> </w:t>
      </w:r>
      <w:r w:rsidRPr="009C1750">
        <w:rPr>
          <w:rFonts w:ascii="Times New Roman" w:eastAsiaTheme="minorEastAsia" w:hAnsi="Times New Roman" w:cs="Times New Roman"/>
          <w:sz w:val="28"/>
          <w:szCs w:val="28"/>
        </w:rPr>
        <w:t>беретіндіктен:</w:t>
      </w:r>
    </w:p>
    <w:p w14:paraId="7DA60FC8" w14:textId="62D66537" w:rsidR="009C1750" w:rsidRDefault="009C1750" w:rsidP="009C1750">
      <w:pPr>
        <w:ind w:firstLine="708"/>
        <w:jc w:val="center"/>
        <w:rPr>
          <w:rFonts w:ascii="Times New Roman" w:eastAsiaTheme="minorEastAsia" w:hAnsi="Times New Roman" w:cs="Times New Roman"/>
          <w:sz w:val="28"/>
          <w:szCs w:val="28"/>
        </w:rPr>
      </w:pPr>
      <w:r w:rsidRPr="009C1750">
        <w:rPr>
          <w:rFonts w:ascii="Times New Roman" w:eastAsiaTheme="minorEastAsia" w:hAnsi="Times New Roman" w:cs="Times New Roman"/>
          <w:noProof/>
          <w:sz w:val="28"/>
          <w:szCs w:val="28"/>
          <w:lang w:val="ru-RU" w:eastAsia="ru-RU"/>
        </w:rPr>
        <w:drawing>
          <wp:inline distT="0" distB="0" distL="0" distR="0" wp14:anchorId="55F5CB4B" wp14:editId="5184CDB1">
            <wp:extent cx="3458058" cy="523948"/>
            <wp:effectExtent l="0" t="0" r="9525"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458058" cy="523948"/>
                    </a:xfrm>
                    <a:prstGeom prst="rect">
                      <a:avLst/>
                    </a:prstGeom>
                  </pic:spPr>
                </pic:pic>
              </a:graphicData>
            </a:graphic>
          </wp:inline>
        </w:drawing>
      </w:r>
    </w:p>
    <w:p w14:paraId="52CA8E64" w14:textId="26406634" w:rsid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sz w:val="28"/>
          <w:szCs w:val="28"/>
        </w:rPr>
        <w:t xml:space="preserve">Мұндағы, </w:t>
      </w:r>
      <w:r w:rsidRPr="00DC4F49">
        <w:rPr>
          <w:rFonts w:ascii="Times New Roman" w:eastAsiaTheme="minorEastAsia" w:hAnsi="Times New Roman" w:cs="Times New Roman"/>
          <w:sz w:val="28"/>
          <w:szCs w:val="28"/>
        </w:rPr>
        <w:t>Q</w:t>
      </w:r>
      <w:r w:rsidRPr="00DC4F49">
        <w:rPr>
          <w:rFonts w:ascii="Times New Roman" w:eastAsiaTheme="minorEastAsia" w:hAnsi="Times New Roman" w:cs="Times New Roman"/>
          <w:sz w:val="28"/>
          <w:szCs w:val="28"/>
          <w:vertAlign w:val="subscript"/>
        </w:rPr>
        <w:t>1</w:t>
      </w:r>
      <w:r w:rsidRPr="009C1750">
        <w:rPr>
          <w:rFonts w:ascii="Times New Roman" w:eastAsiaTheme="minorEastAsia" w:hAnsi="Times New Roman" w:cs="Times New Roman"/>
          <w:sz w:val="28"/>
          <w:szCs w:val="28"/>
        </w:rPr>
        <w:t xml:space="preserve"> - жүйеге берілген, </w:t>
      </w:r>
      <w:r w:rsidRPr="00DC4F49">
        <w:rPr>
          <w:rFonts w:ascii="Times New Roman" w:eastAsiaTheme="minorEastAsia" w:hAnsi="Times New Roman" w:cs="Times New Roman"/>
          <w:sz w:val="28"/>
          <w:szCs w:val="28"/>
        </w:rPr>
        <w:t>Q</w:t>
      </w:r>
      <w:r w:rsidRPr="00DC4F49">
        <w:rPr>
          <w:rFonts w:ascii="Times New Roman" w:eastAsiaTheme="minorEastAsia" w:hAnsi="Times New Roman" w:cs="Times New Roman"/>
          <w:sz w:val="28"/>
          <w:szCs w:val="28"/>
          <w:vertAlign w:val="subscript"/>
        </w:rPr>
        <w:t>2</w:t>
      </w:r>
      <w:r w:rsidRPr="009C1750">
        <w:rPr>
          <w:rFonts w:ascii="Times New Roman" w:eastAsiaTheme="minorEastAsia" w:hAnsi="Times New Roman" w:cs="Times New Roman"/>
          <w:sz w:val="28"/>
          <w:szCs w:val="28"/>
        </w:rPr>
        <w:t xml:space="preserve"> - жүйеден алынған жылу мөлшерлері. Айналмалы үрдіс үшін жылулық пайдалы әсер коэффиценті мынаған тең:</w:t>
      </w:r>
    </w:p>
    <w:p w14:paraId="2CB10635" w14:textId="2856EB3F" w:rsid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noProof/>
          <w:sz w:val="28"/>
          <w:szCs w:val="28"/>
          <w:lang w:val="ru-RU" w:eastAsia="ru-RU"/>
        </w:rPr>
        <w:drawing>
          <wp:inline distT="0" distB="0" distL="0" distR="0" wp14:anchorId="298B9772" wp14:editId="6B3DB5CC">
            <wp:extent cx="5658640" cy="85737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658640" cy="857370"/>
                    </a:xfrm>
                    <a:prstGeom prst="rect">
                      <a:avLst/>
                    </a:prstGeom>
                  </pic:spPr>
                </pic:pic>
              </a:graphicData>
            </a:graphic>
          </wp:inline>
        </w:drawing>
      </w:r>
    </w:p>
    <w:p w14:paraId="3A126AD5" w14:textId="5C088617" w:rsidR="009C1750" w:rsidRPr="009C1750" w:rsidRDefault="009C1750" w:rsidP="009C1750">
      <w:pPr>
        <w:ind w:firstLine="708"/>
        <w:jc w:val="both"/>
        <w:rPr>
          <w:rFonts w:ascii="Times New Roman" w:eastAsiaTheme="minorEastAsia" w:hAnsi="Times New Roman" w:cs="Times New Roman"/>
          <w:sz w:val="28"/>
          <w:szCs w:val="28"/>
          <w:lang w:val="en-US"/>
        </w:rPr>
      </w:pPr>
      <w:r w:rsidRPr="009C1750">
        <w:rPr>
          <w:rFonts w:ascii="Times New Roman" w:eastAsiaTheme="minorEastAsia" w:hAnsi="Times New Roman" w:cs="Times New Roman"/>
          <w:sz w:val="28"/>
          <w:szCs w:val="28"/>
        </w:rPr>
        <w:t>Техникалық және жылу машиналарының термодинамикасында кеңінен қолданылатын Карно енгізген айналмалы үрдістер әдісі термодинамиканың дамуына үлкен үлесін қосты.</w:t>
      </w:r>
    </w:p>
    <w:sectPr w:rsidR="009C1750" w:rsidRPr="009C1750"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3">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183A14"/>
    <w:rsid w:val="0021385F"/>
    <w:rsid w:val="002960A4"/>
    <w:rsid w:val="00352FA6"/>
    <w:rsid w:val="003613CB"/>
    <w:rsid w:val="003676F8"/>
    <w:rsid w:val="00372B36"/>
    <w:rsid w:val="003B52CC"/>
    <w:rsid w:val="003E798E"/>
    <w:rsid w:val="0044059E"/>
    <w:rsid w:val="00453047"/>
    <w:rsid w:val="00484AF8"/>
    <w:rsid w:val="00504246"/>
    <w:rsid w:val="00506858"/>
    <w:rsid w:val="00542A6F"/>
    <w:rsid w:val="00562BB4"/>
    <w:rsid w:val="005B172B"/>
    <w:rsid w:val="005C53F7"/>
    <w:rsid w:val="007325BF"/>
    <w:rsid w:val="00753AE4"/>
    <w:rsid w:val="00757A96"/>
    <w:rsid w:val="00777459"/>
    <w:rsid w:val="007E0824"/>
    <w:rsid w:val="008161B7"/>
    <w:rsid w:val="0089690B"/>
    <w:rsid w:val="008B0B15"/>
    <w:rsid w:val="00942BA8"/>
    <w:rsid w:val="00943C38"/>
    <w:rsid w:val="0095343C"/>
    <w:rsid w:val="009C1750"/>
    <w:rsid w:val="00A30EDC"/>
    <w:rsid w:val="00A436DB"/>
    <w:rsid w:val="00A878CB"/>
    <w:rsid w:val="00AE7ACE"/>
    <w:rsid w:val="00AF325D"/>
    <w:rsid w:val="00BA4A5F"/>
    <w:rsid w:val="00C037B8"/>
    <w:rsid w:val="00C225DE"/>
    <w:rsid w:val="00D04DA9"/>
    <w:rsid w:val="00D05276"/>
    <w:rsid w:val="00D23E0F"/>
    <w:rsid w:val="00DC4F49"/>
    <w:rsid w:val="00DE337E"/>
    <w:rsid w:val="00DF23E0"/>
    <w:rsid w:val="00DF7173"/>
    <w:rsid w:val="00E65D17"/>
    <w:rsid w:val="00EB3528"/>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theme" Target="theme/theme1.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7A21D-C5D6-4E7B-B310-D5C319382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15</Pages>
  <Words>2772</Words>
  <Characters>15801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13</cp:revision>
  <dcterms:created xsi:type="dcterms:W3CDTF">2024-11-14T19:23:00Z</dcterms:created>
  <dcterms:modified xsi:type="dcterms:W3CDTF">2024-11-19T05:40:00Z</dcterms:modified>
</cp:coreProperties>
</file>